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A91DB" w14:textId="54693EC6" w:rsidR="00E1699D" w:rsidRPr="00E1699D" w:rsidRDefault="00E1699D" w:rsidP="00E1699D">
      <w:pPr>
        <w:pStyle w:val="Heading1"/>
        <w:numPr>
          <w:ilvl w:val="0"/>
          <w:numId w:val="0"/>
        </w:numPr>
        <w:rPr>
          <w:rFonts w:ascii="Times" w:hAnsi="Times"/>
          <w:sz w:val="56"/>
        </w:rPr>
      </w:pPr>
      <w:bookmarkStart w:id="0" w:name="_Toc263060343"/>
      <w:r w:rsidRPr="00E33128">
        <w:rPr>
          <w:rFonts w:ascii="Times" w:hAnsi="Times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6EF47C2" wp14:editId="45001098">
            <wp:simplePos x="0" y="0"/>
            <wp:positionH relativeFrom="margin">
              <wp:posOffset>4754245</wp:posOffset>
            </wp:positionH>
            <wp:positionV relativeFrom="margin">
              <wp:posOffset>-44450</wp:posOffset>
            </wp:positionV>
            <wp:extent cx="618490" cy="6197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 logg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128" w:rsidRPr="00E33128">
        <w:rPr>
          <w:rFonts w:ascii="Times" w:hAnsi="Times"/>
          <w:sz w:val="56"/>
        </w:rPr>
        <w:t>Krisplan SSS Juniorkommitté</w:t>
      </w:r>
    </w:p>
    <w:p w14:paraId="69DA9FE2" w14:textId="596101D8" w:rsidR="002E60AD" w:rsidRPr="00E33128" w:rsidRDefault="002E60AD" w:rsidP="000C776C">
      <w:pPr>
        <w:pStyle w:val="Heading1"/>
        <w:numPr>
          <w:ilvl w:val="0"/>
          <w:numId w:val="0"/>
        </w:numPr>
        <w:rPr>
          <w:rFonts w:ascii="Times" w:hAnsi="Times"/>
          <w:color w:val="000000"/>
        </w:rPr>
      </w:pPr>
      <w:r w:rsidRPr="00E33128">
        <w:rPr>
          <w:rFonts w:ascii="Times" w:hAnsi="Times"/>
        </w:rPr>
        <w:t>Krisplanens syfte</w:t>
      </w:r>
      <w:bookmarkEnd w:id="0"/>
    </w:p>
    <w:p w14:paraId="03349F96" w14:textId="77777777" w:rsidR="002E60AD" w:rsidRPr="00E33128" w:rsidRDefault="002E60AD" w:rsidP="002E60AD">
      <w:p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Krisplanens syfte är:</w:t>
      </w:r>
    </w:p>
    <w:p w14:paraId="14DAE1FC" w14:textId="77777777" w:rsidR="002E60AD" w:rsidRPr="00E33128" w:rsidRDefault="002E60AD" w:rsidP="002E60AD">
      <w:pPr>
        <w:numPr>
          <w:ilvl w:val="0"/>
          <w:numId w:val="3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att skapa en krismedveten beredskap inför oväntade allvarliga händelser för att</w:t>
      </w:r>
    </w:p>
    <w:p w14:paraId="2C1C45A2" w14:textId="7D4B242E" w:rsidR="002E60AD" w:rsidRPr="00E33128" w:rsidRDefault="00E1699D" w:rsidP="002E60AD">
      <w:pPr>
        <w:autoSpaceDE w:val="0"/>
        <w:autoSpaceDN w:val="0"/>
        <w:adjustRightInd w:val="0"/>
        <w:ind w:firstLine="36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</w:t>
      </w:r>
      <w:r w:rsidR="002E60AD" w:rsidRPr="00E33128">
        <w:rPr>
          <w:rFonts w:ascii="Times" w:hAnsi="Times"/>
          <w:color w:val="000000"/>
        </w:rPr>
        <w:t>minimera risken för kaos och fler olyckor</w:t>
      </w:r>
    </w:p>
    <w:p w14:paraId="53A83476" w14:textId="77777777" w:rsidR="002E60AD" w:rsidRPr="00E33128" w:rsidRDefault="002E60AD" w:rsidP="002E60AD">
      <w:pPr>
        <w:numPr>
          <w:ilvl w:val="0"/>
          <w:numId w:val="3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att omhänderta dem som drabbats av olyckor eller andra allvarliga händelser så</w:t>
      </w:r>
    </w:p>
    <w:p w14:paraId="76F1802F" w14:textId="496441FC" w:rsidR="002E60AD" w:rsidRPr="00E33128" w:rsidRDefault="00E1699D" w:rsidP="002E60AD">
      <w:pPr>
        <w:autoSpaceDE w:val="0"/>
        <w:autoSpaceDN w:val="0"/>
        <w:adjustRightInd w:val="0"/>
        <w:ind w:firstLine="36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</w:t>
      </w:r>
      <w:r w:rsidR="002E60AD" w:rsidRPr="00E33128">
        <w:rPr>
          <w:rFonts w:ascii="Times" w:hAnsi="Times"/>
          <w:color w:val="000000"/>
        </w:rPr>
        <w:t>effektivt och humant som möjligt</w:t>
      </w:r>
    </w:p>
    <w:p w14:paraId="29CF8BCD" w14:textId="77777777" w:rsidR="002E60AD" w:rsidRPr="00E33128" w:rsidRDefault="002E60AD" w:rsidP="002E60AD">
      <w:pPr>
        <w:numPr>
          <w:ilvl w:val="0"/>
          <w:numId w:val="3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att motverka stress för inblandade</w:t>
      </w:r>
    </w:p>
    <w:p w14:paraId="1A3313B6" w14:textId="77777777" w:rsidR="002E60AD" w:rsidRPr="00E33128" w:rsidRDefault="002E60AD" w:rsidP="002E60AD">
      <w:pPr>
        <w:numPr>
          <w:ilvl w:val="0"/>
          <w:numId w:val="3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att genom snabbt och tydligt agerande minimera risken för spekulationer</w:t>
      </w:r>
    </w:p>
    <w:p w14:paraId="3487F799" w14:textId="77777777" w:rsidR="002E60AD" w:rsidRPr="00E33128" w:rsidRDefault="002E60AD" w:rsidP="001C2E7A">
      <w:pPr>
        <w:numPr>
          <w:ilvl w:val="0"/>
          <w:numId w:val="3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 xml:space="preserve">att stödja </w:t>
      </w:r>
      <w:r w:rsidR="00C85F78" w:rsidRPr="00E33128">
        <w:rPr>
          <w:rFonts w:ascii="Times" w:hAnsi="Times"/>
          <w:color w:val="000000"/>
        </w:rPr>
        <w:t>den utsedda</w:t>
      </w:r>
      <w:r w:rsidRPr="00E33128">
        <w:rPr>
          <w:rFonts w:ascii="Times" w:hAnsi="Times"/>
          <w:color w:val="000000"/>
        </w:rPr>
        <w:t xml:space="preserve"> krisgrupp</w:t>
      </w:r>
      <w:r w:rsidR="00C85F78" w:rsidRPr="00E33128">
        <w:rPr>
          <w:rFonts w:ascii="Times" w:hAnsi="Times"/>
          <w:color w:val="000000"/>
        </w:rPr>
        <w:t>en</w:t>
      </w:r>
      <w:r w:rsidRPr="00E33128">
        <w:rPr>
          <w:rFonts w:ascii="Times" w:hAnsi="Times"/>
          <w:color w:val="000000"/>
        </w:rPr>
        <w:t xml:space="preserve"> och dess resurspersoner i arbetet med att hjälpa</w:t>
      </w:r>
      <w:r w:rsidR="001C2E7A" w:rsidRPr="00E33128">
        <w:rPr>
          <w:rFonts w:ascii="Times" w:hAnsi="Times"/>
          <w:color w:val="000000"/>
        </w:rPr>
        <w:t xml:space="preserve"> juniorer/ledare</w:t>
      </w:r>
      <w:r w:rsidRPr="00E33128">
        <w:rPr>
          <w:rFonts w:ascii="Times" w:hAnsi="Times"/>
          <w:color w:val="000000"/>
        </w:rPr>
        <w:t>.</w:t>
      </w:r>
    </w:p>
    <w:p w14:paraId="2D2D18A7" w14:textId="77777777" w:rsidR="0035362F" w:rsidRPr="00E33128" w:rsidRDefault="0035362F" w:rsidP="005C0423">
      <w:pPr>
        <w:pStyle w:val="Heading3"/>
        <w:rPr>
          <w:rFonts w:ascii="Times" w:hAnsi="Times"/>
        </w:rPr>
      </w:pPr>
      <w:bookmarkStart w:id="1" w:name="_Toc263060344"/>
      <w:r w:rsidRPr="00E33128">
        <w:rPr>
          <w:rFonts w:ascii="Times" w:hAnsi="Times"/>
        </w:rPr>
        <w:t>Krishantering i förbund och föreningar</w:t>
      </w:r>
      <w:bookmarkEnd w:id="1"/>
    </w:p>
    <w:p w14:paraId="2247BB3D" w14:textId="6BB0FD0C" w:rsidR="00077C43" w:rsidRPr="00E33128" w:rsidRDefault="0035362F" w:rsidP="0035362F">
      <w:p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Många associerar kriser med enbart olyckor, men kriser kan också uppstå ur mindre</w:t>
      </w:r>
      <w:r w:rsidR="00A26A94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allvarliga situationer som dock kan få allvarliga konsekvenser för organisationen. I</w:t>
      </w:r>
      <w:r w:rsidR="00A26A94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 xml:space="preserve">de senare </w:t>
      </w:r>
      <w:r w:rsidR="00ED2A09" w:rsidRPr="00E33128">
        <w:rPr>
          <w:rFonts w:ascii="Times" w:hAnsi="Times"/>
          <w:color w:val="000000"/>
        </w:rPr>
        <w:t>fallen handlar det oftast om ne</w:t>
      </w:r>
      <w:r w:rsidRPr="00E33128">
        <w:rPr>
          <w:rFonts w:ascii="Times" w:hAnsi="Times"/>
          <w:color w:val="000000"/>
        </w:rPr>
        <w:t>gativ publicitet i massmedia och/eller</w:t>
      </w:r>
      <w:r w:rsidR="00ED2A09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allmän ryktesspridning. Kriser kan orsakas av</w:t>
      </w:r>
      <w:r w:rsidR="00ED2A09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översitteri, förskingring, sexuellt utnyttjande,</w:t>
      </w:r>
      <w:r w:rsidR="00A26A94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p</w:t>
      </w:r>
      <w:r w:rsidR="00ED2A09" w:rsidRPr="00E33128">
        <w:rPr>
          <w:rFonts w:ascii="Times" w:hAnsi="Times"/>
          <w:color w:val="000000"/>
        </w:rPr>
        <w:t>e</w:t>
      </w:r>
      <w:r w:rsidR="00A32DD7" w:rsidRPr="00E33128">
        <w:rPr>
          <w:rFonts w:ascii="Times" w:hAnsi="Times"/>
          <w:color w:val="000000"/>
        </w:rPr>
        <w:t xml:space="preserve">nnalism, elitiserad barnidrott etc. </w:t>
      </w:r>
    </w:p>
    <w:p w14:paraId="26357C0B" w14:textId="77777777" w:rsidR="00350F29" w:rsidRPr="00E33128" w:rsidRDefault="00350F29" w:rsidP="00350F29">
      <w:pPr>
        <w:pStyle w:val="Heading1"/>
        <w:numPr>
          <w:ilvl w:val="0"/>
          <w:numId w:val="0"/>
        </w:numPr>
        <w:rPr>
          <w:rFonts w:ascii="Times" w:hAnsi="Times"/>
        </w:rPr>
      </w:pPr>
      <w:bookmarkStart w:id="2" w:name="_Toc263060356"/>
      <w:bookmarkStart w:id="3" w:name="_Toc263060346"/>
      <w:r w:rsidRPr="00E33128">
        <w:rPr>
          <w:rFonts w:ascii="Times" w:hAnsi="Times"/>
        </w:rPr>
        <w:t>FÖRBEREDELSER</w:t>
      </w:r>
      <w:bookmarkStart w:id="4" w:name="_Toc263060357"/>
      <w:bookmarkEnd w:id="2"/>
      <w:r w:rsidRPr="00E33128">
        <w:rPr>
          <w:rFonts w:ascii="Times" w:hAnsi="Times"/>
        </w:rPr>
        <w:br/>
        <w:t>Planering</w:t>
      </w:r>
      <w:bookmarkEnd w:id="4"/>
    </w:p>
    <w:p w14:paraId="6CE47A99" w14:textId="77777777" w:rsidR="00350F29" w:rsidRPr="00E33128" w:rsidRDefault="00350F29" w:rsidP="00350F29">
      <w:pPr>
        <w:numPr>
          <w:ilvl w:val="0"/>
          <w:numId w:val="23"/>
        </w:numPr>
        <w:rPr>
          <w:rFonts w:ascii="Times" w:hAnsi="Times"/>
        </w:rPr>
      </w:pPr>
      <w:r w:rsidRPr="00E33128">
        <w:rPr>
          <w:rFonts w:ascii="Times" w:hAnsi="Times"/>
        </w:rPr>
        <w:t>Innan läger har ni ett olycksfallsmöte med alla ledare, där ni går igenom och bestämmer handlingsplan för alla typer av olyckor, allt från vrickad fot till svårare olyckor.</w:t>
      </w:r>
    </w:p>
    <w:p w14:paraId="14404029" w14:textId="1C6FE175" w:rsidR="00350F29" w:rsidRPr="00E33128" w:rsidRDefault="00350F29" w:rsidP="00350F29">
      <w:pPr>
        <w:numPr>
          <w:ilvl w:val="0"/>
          <w:numId w:val="23"/>
        </w:numPr>
        <w:rPr>
          <w:rFonts w:ascii="Times" w:hAnsi="Times"/>
        </w:rPr>
      </w:pPr>
      <w:r w:rsidRPr="00E33128">
        <w:rPr>
          <w:rFonts w:ascii="Times" w:hAnsi="Times"/>
        </w:rPr>
        <w:t xml:space="preserve">Sjukvårdsansvarig informerar om vilken beredskap som finns – sjukvårdslåda, </w:t>
      </w:r>
      <w:proofErr w:type="spellStart"/>
      <w:r w:rsidRPr="00E33128">
        <w:rPr>
          <w:rFonts w:ascii="Times" w:hAnsi="Times"/>
        </w:rPr>
        <w:t>närakut</w:t>
      </w:r>
      <w:proofErr w:type="spellEnd"/>
      <w:r w:rsidRPr="00E33128">
        <w:rPr>
          <w:rFonts w:ascii="Times" w:hAnsi="Times"/>
        </w:rPr>
        <w:t xml:space="preserve"> osv.</w:t>
      </w:r>
    </w:p>
    <w:p w14:paraId="7FEA330B" w14:textId="77777777" w:rsidR="00350F29" w:rsidRPr="00E33128" w:rsidRDefault="00350F29" w:rsidP="00350F29">
      <w:pPr>
        <w:numPr>
          <w:ilvl w:val="0"/>
          <w:numId w:val="23"/>
        </w:numPr>
        <w:rPr>
          <w:rFonts w:ascii="Times" w:hAnsi="Times"/>
        </w:rPr>
      </w:pPr>
      <w:r w:rsidRPr="00E33128">
        <w:rPr>
          <w:rFonts w:ascii="Times" w:hAnsi="Times"/>
        </w:rPr>
        <w:t>Vilka tar hand om media, (denna person ska kunna uppträda lugnt även i krissituationer)</w:t>
      </w:r>
    </w:p>
    <w:p w14:paraId="56B51824" w14:textId="77777777" w:rsidR="00350F29" w:rsidRPr="00E33128" w:rsidRDefault="00350F29" w:rsidP="00350F29">
      <w:pPr>
        <w:numPr>
          <w:ilvl w:val="0"/>
          <w:numId w:val="23"/>
        </w:numPr>
        <w:rPr>
          <w:rFonts w:ascii="Times" w:hAnsi="Times"/>
        </w:rPr>
      </w:pPr>
      <w:r w:rsidRPr="00E33128">
        <w:rPr>
          <w:rFonts w:ascii="Times" w:hAnsi="Times"/>
        </w:rPr>
        <w:t>Vem ansvarar för att deltagarna får den information de behöver.</w:t>
      </w:r>
    </w:p>
    <w:p w14:paraId="7C6C13B0" w14:textId="77777777" w:rsidR="00350F29" w:rsidRPr="00E33128" w:rsidRDefault="00350F29" w:rsidP="00350F29">
      <w:pPr>
        <w:numPr>
          <w:ilvl w:val="0"/>
          <w:numId w:val="23"/>
        </w:numPr>
        <w:rPr>
          <w:rFonts w:ascii="Times" w:hAnsi="Times"/>
        </w:rPr>
      </w:pPr>
      <w:r w:rsidRPr="00E33128">
        <w:rPr>
          <w:rFonts w:ascii="Times" w:hAnsi="Times"/>
        </w:rPr>
        <w:t xml:space="preserve">Dela upp arbetet i förväg och gör det klart vem som har ansvar för vad. </w:t>
      </w:r>
    </w:p>
    <w:p w14:paraId="34E6CDC1" w14:textId="21C11781" w:rsidR="0035362F" w:rsidRPr="00E33128" w:rsidRDefault="0035362F" w:rsidP="000C776C">
      <w:pPr>
        <w:pStyle w:val="Heading1"/>
        <w:numPr>
          <w:ilvl w:val="0"/>
          <w:numId w:val="0"/>
        </w:numPr>
        <w:rPr>
          <w:rFonts w:ascii="Times" w:hAnsi="Times"/>
        </w:rPr>
      </w:pPr>
      <w:r w:rsidRPr="00E33128">
        <w:rPr>
          <w:rFonts w:ascii="Times" w:hAnsi="Times"/>
        </w:rPr>
        <w:t>Krisgrupp</w:t>
      </w:r>
      <w:bookmarkEnd w:id="3"/>
    </w:p>
    <w:p w14:paraId="2F7BF179" w14:textId="71BB6AEF" w:rsidR="00EB792F" w:rsidRPr="00E33128" w:rsidRDefault="000C776C" w:rsidP="0035362F">
      <w:p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Under varje läger utses en krisgrupp, som i första hand ska skaffa sig en överblick över situationen.</w:t>
      </w:r>
      <w:r w:rsidR="0035362F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 xml:space="preserve">Listan har vidare en lista </w:t>
      </w:r>
      <w:r w:rsidR="0035362F" w:rsidRPr="00E33128">
        <w:rPr>
          <w:rFonts w:ascii="Times" w:hAnsi="Times"/>
          <w:color w:val="000000"/>
        </w:rPr>
        <w:t xml:space="preserve">med </w:t>
      </w:r>
      <w:r w:rsidRPr="00E33128">
        <w:rPr>
          <w:rFonts w:ascii="Times" w:hAnsi="Times"/>
          <w:color w:val="000000"/>
        </w:rPr>
        <w:t xml:space="preserve">andra </w:t>
      </w:r>
      <w:r w:rsidR="0035362F" w:rsidRPr="00E33128">
        <w:rPr>
          <w:rFonts w:ascii="Times" w:hAnsi="Times"/>
          <w:color w:val="000000"/>
        </w:rPr>
        <w:t>namn, telefonnummer och</w:t>
      </w:r>
      <w:r w:rsidR="00545AAB" w:rsidRPr="00E33128">
        <w:rPr>
          <w:rFonts w:ascii="Times" w:hAnsi="Times"/>
          <w:color w:val="000000"/>
        </w:rPr>
        <w:t xml:space="preserve"> </w:t>
      </w:r>
      <w:r w:rsidR="0035362F" w:rsidRPr="00E33128">
        <w:rPr>
          <w:rFonts w:ascii="Times" w:hAnsi="Times"/>
          <w:color w:val="000000"/>
        </w:rPr>
        <w:t>e-postadresser, som kan kontaktas när en olycka inträffar. Observera att delar av</w:t>
      </w:r>
      <w:r w:rsidR="00545AAB" w:rsidRPr="00E33128">
        <w:rPr>
          <w:rFonts w:ascii="Times" w:hAnsi="Times"/>
          <w:color w:val="000000"/>
        </w:rPr>
        <w:t xml:space="preserve"> </w:t>
      </w:r>
      <w:r w:rsidR="0035362F" w:rsidRPr="00E33128">
        <w:rPr>
          <w:rFonts w:ascii="Times" w:hAnsi="Times"/>
          <w:color w:val="000000"/>
        </w:rPr>
        <w:t>krisgruppen och dess handlingsplan även bör användas vid andra kriser som orsakar</w:t>
      </w:r>
      <w:r w:rsidR="00545AAB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massmedialt intresse.</w:t>
      </w:r>
      <w:r w:rsidR="00545AAB" w:rsidRPr="00E33128">
        <w:rPr>
          <w:rFonts w:ascii="Times" w:hAnsi="Times"/>
          <w:color w:val="000000"/>
        </w:rPr>
        <w:t xml:space="preserve"> </w:t>
      </w:r>
      <w:r w:rsidR="0035362F" w:rsidRPr="00E33128">
        <w:rPr>
          <w:rFonts w:ascii="Times" w:hAnsi="Times"/>
          <w:color w:val="000000"/>
        </w:rPr>
        <w:t>Krisgruppen måste snabbt kunna mobilisera de resurspersoner som situationen</w:t>
      </w:r>
      <w:r w:rsidR="00545AAB" w:rsidRPr="00E33128">
        <w:rPr>
          <w:rFonts w:ascii="Times" w:hAnsi="Times"/>
          <w:color w:val="000000"/>
        </w:rPr>
        <w:t xml:space="preserve"> </w:t>
      </w:r>
      <w:r w:rsidR="0035362F" w:rsidRPr="00E33128">
        <w:rPr>
          <w:rFonts w:ascii="Times" w:hAnsi="Times"/>
          <w:color w:val="000000"/>
        </w:rPr>
        <w:t>kräver.</w:t>
      </w:r>
      <w:r w:rsidR="00545AAB" w:rsidRPr="00E33128">
        <w:rPr>
          <w:rFonts w:ascii="Times" w:hAnsi="Times"/>
          <w:color w:val="000000"/>
        </w:rPr>
        <w:t xml:space="preserve"> </w:t>
      </w:r>
      <w:r w:rsidR="0035362F" w:rsidRPr="00E33128">
        <w:rPr>
          <w:rFonts w:ascii="Times" w:hAnsi="Times"/>
          <w:color w:val="000000"/>
        </w:rPr>
        <w:t>Vid olyckor är det viktigt att besluta om åtgärder i samråd med de närmast berörda.</w:t>
      </w:r>
      <w:r w:rsidR="00545AAB" w:rsidRPr="00E33128">
        <w:rPr>
          <w:rFonts w:ascii="Times" w:hAnsi="Times"/>
          <w:color w:val="000000"/>
        </w:rPr>
        <w:t xml:space="preserve"> </w:t>
      </w:r>
    </w:p>
    <w:p w14:paraId="40EB7FBB" w14:textId="77777777" w:rsidR="00EB792F" w:rsidRPr="00E33128" w:rsidRDefault="00EB792F" w:rsidP="00EB792F">
      <w:pPr>
        <w:pStyle w:val="Heading3"/>
        <w:rPr>
          <w:rFonts w:ascii="Times" w:hAnsi="Times"/>
        </w:rPr>
      </w:pPr>
      <w:bookmarkStart w:id="5" w:name="_Toc263060348"/>
      <w:r w:rsidRPr="00E33128">
        <w:rPr>
          <w:rFonts w:ascii="Times" w:hAnsi="Times"/>
        </w:rPr>
        <w:t>Checklista för krisgruppen</w:t>
      </w:r>
      <w:bookmarkStart w:id="6" w:name="_GoBack"/>
      <w:bookmarkEnd w:id="5"/>
      <w:bookmarkEnd w:id="6"/>
    </w:p>
    <w:p w14:paraId="258FFB6E" w14:textId="77777777" w:rsidR="00EB792F" w:rsidRPr="00E33128" w:rsidRDefault="00EB792F" w:rsidP="00EB792F">
      <w:pPr>
        <w:numPr>
          <w:ilvl w:val="0"/>
          <w:numId w:val="36"/>
        </w:numPr>
        <w:rPr>
          <w:rFonts w:ascii="Times" w:hAnsi="Times"/>
        </w:rPr>
      </w:pPr>
      <w:r w:rsidRPr="00E33128">
        <w:rPr>
          <w:rFonts w:ascii="Times" w:hAnsi="Times"/>
        </w:rPr>
        <w:t xml:space="preserve">Massmedia hänvisas enbart till av krisgruppen utsedd person </w:t>
      </w:r>
    </w:p>
    <w:p w14:paraId="1FAD8447" w14:textId="77777777" w:rsidR="00EB792F" w:rsidRPr="00E33128" w:rsidRDefault="00EB792F" w:rsidP="00EB792F">
      <w:pPr>
        <w:numPr>
          <w:ilvl w:val="0"/>
          <w:numId w:val="36"/>
        </w:numPr>
        <w:rPr>
          <w:rFonts w:ascii="Times" w:hAnsi="Times"/>
        </w:rPr>
      </w:pPr>
      <w:r w:rsidRPr="00E33128">
        <w:rPr>
          <w:rFonts w:ascii="Times" w:hAnsi="Times"/>
        </w:rPr>
        <w:t>Informationen ska präglas av öppenhet, saklighet och tydlighet</w:t>
      </w:r>
    </w:p>
    <w:p w14:paraId="5EB85F0C" w14:textId="77777777" w:rsidR="00EB792F" w:rsidRPr="00E33128" w:rsidRDefault="00EB792F" w:rsidP="00EB792F">
      <w:pPr>
        <w:numPr>
          <w:ilvl w:val="0"/>
          <w:numId w:val="36"/>
        </w:numPr>
        <w:rPr>
          <w:rFonts w:ascii="Times" w:hAnsi="Times"/>
        </w:rPr>
      </w:pPr>
      <w:r w:rsidRPr="00E33128">
        <w:rPr>
          <w:rFonts w:ascii="Times" w:hAnsi="Times"/>
        </w:rPr>
        <w:t>Bevaka telefon och mail</w:t>
      </w:r>
    </w:p>
    <w:p w14:paraId="62234598" w14:textId="77777777" w:rsidR="00EB792F" w:rsidRPr="00E33128" w:rsidRDefault="00EB792F" w:rsidP="00EB792F">
      <w:pPr>
        <w:numPr>
          <w:ilvl w:val="0"/>
          <w:numId w:val="36"/>
        </w:numPr>
        <w:rPr>
          <w:rFonts w:ascii="Times" w:hAnsi="Times"/>
        </w:rPr>
      </w:pPr>
      <w:r w:rsidRPr="00E33128">
        <w:rPr>
          <w:rFonts w:ascii="Times" w:hAnsi="Times"/>
        </w:rPr>
        <w:t xml:space="preserve">Planera formerna av psykologiska/ medicinska </w:t>
      </w:r>
      <w:r w:rsidR="00545AAB" w:rsidRPr="00E33128">
        <w:rPr>
          <w:rFonts w:ascii="Times" w:hAnsi="Times"/>
        </w:rPr>
        <w:t>omhändertagandet</w:t>
      </w:r>
    </w:p>
    <w:p w14:paraId="3E624220" w14:textId="13BAA187" w:rsidR="00E33128" w:rsidRDefault="00545AAB" w:rsidP="001170A7">
      <w:pPr>
        <w:numPr>
          <w:ilvl w:val="0"/>
          <w:numId w:val="36"/>
        </w:numPr>
        <w:rPr>
          <w:rFonts w:ascii="Times" w:hAnsi="Times"/>
        </w:rPr>
      </w:pPr>
      <w:r w:rsidRPr="00E33128">
        <w:rPr>
          <w:rFonts w:ascii="Times" w:hAnsi="Times"/>
        </w:rPr>
        <w:lastRenderedPageBreak/>
        <w:t>Gör en uppföljning och utvärdering om hur arbetet har gått</w:t>
      </w:r>
    </w:p>
    <w:p w14:paraId="79D365BF" w14:textId="77777777" w:rsidR="001170A7" w:rsidRPr="001170A7" w:rsidRDefault="001170A7" w:rsidP="001170A7">
      <w:pPr>
        <w:ind w:left="720"/>
        <w:rPr>
          <w:rFonts w:ascii="Times" w:hAnsi="Times"/>
        </w:rPr>
      </w:pPr>
    </w:p>
    <w:p w14:paraId="2D399AE9" w14:textId="77777777" w:rsidR="0035362F" w:rsidRPr="00E33128" w:rsidRDefault="0035362F" w:rsidP="0035362F">
      <w:pPr>
        <w:autoSpaceDE w:val="0"/>
        <w:autoSpaceDN w:val="0"/>
        <w:adjustRightInd w:val="0"/>
        <w:rPr>
          <w:rFonts w:ascii="Times" w:hAnsi="Times"/>
          <w:b/>
          <w:bCs/>
          <w:color w:val="000000"/>
        </w:rPr>
      </w:pPr>
      <w:r w:rsidRPr="00E33128">
        <w:rPr>
          <w:rFonts w:ascii="Times" w:hAnsi="Times"/>
          <w:b/>
          <w:bCs/>
          <w:color w:val="000000"/>
        </w:rPr>
        <w:t>Förebyggande åtgärder</w:t>
      </w:r>
    </w:p>
    <w:p w14:paraId="15F8B882" w14:textId="3F781241" w:rsidR="0035362F" w:rsidRPr="00E33128" w:rsidRDefault="0035362F" w:rsidP="00545AAB">
      <w:pPr>
        <w:numPr>
          <w:ilvl w:val="0"/>
          <w:numId w:val="4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 xml:space="preserve">Inventera olycksrisker i den löpande verksamheten och </w:t>
      </w:r>
      <w:r w:rsidR="00DD548D" w:rsidRPr="00E33128">
        <w:rPr>
          <w:rFonts w:ascii="Times" w:hAnsi="Times"/>
          <w:color w:val="000000"/>
        </w:rPr>
        <w:t xml:space="preserve">vid varje läger. </w:t>
      </w:r>
    </w:p>
    <w:p w14:paraId="01CB213B" w14:textId="2839A7F5" w:rsidR="0035362F" w:rsidRPr="00E33128" w:rsidRDefault="0035362F" w:rsidP="00077C43">
      <w:pPr>
        <w:numPr>
          <w:ilvl w:val="0"/>
          <w:numId w:val="4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 xml:space="preserve">Kontrollera skyddsanordningar och säkerhetsföreskrifter vid </w:t>
      </w:r>
      <w:r w:rsidR="0004452A" w:rsidRPr="00E33128">
        <w:rPr>
          <w:rFonts w:ascii="Times" w:hAnsi="Times"/>
          <w:color w:val="000000"/>
        </w:rPr>
        <w:t>läger.</w:t>
      </w:r>
    </w:p>
    <w:p w14:paraId="68C68B47" w14:textId="2E74636E" w:rsidR="0035362F" w:rsidRPr="00E33128" w:rsidRDefault="0035362F" w:rsidP="00545AAB">
      <w:pPr>
        <w:numPr>
          <w:ilvl w:val="0"/>
          <w:numId w:val="4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Informera samtliga inblandade ledare och vid behov aktiva om</w:t>
      </w:r>
      <w:r w:rsidR="00545AAB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säkerhetsföreskr</w:t>
      </w:r>
      <w:r w:rsidR="00EE448D" w:rsidRPr="00E33128">
        <w:rPr>
          <w:rFonts w:ascii="Times" w:hAnsi="Times"/>
          <w:color w:val="000000"/>
        </w:rPr>
        <w:t xml:space="preserve">ifter och skyddsanordningar under läger. </w:t>
      </w:r>
    </w:p>
    <w:p w14:paraId="16AAC785" w14:textId="77777777" w:rsidR="00077C43" w:rsidRPr="00E33128" w:rsidRDefault="00077C43" w:rsidP="0035362F">
      <w:pPr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03945199" w14:textId="77777777" w:rsidR="0035362F" w:rsidRPr="00E33128" w:rsidRDefault="0035362F" w:rsidP="0035362F">
      <w:p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b/>
          <w:bCs/>
          <w:color w:val="000000"/>
        </w:rPr>
        <w:t xml:space="preserve">Massmediekontakter: </w:t>
      </w:r>
      <w:r w:rsidRPr="00E33128">
        <w:rPr>
          <w:rFonts w:ascii="Times" w:hAnsi="Times"/>
          <w:color w:val="000000"/>
        </w:rPr>
        <w:t>Sköter alla kontakter med tidningar, radio, TV, nyhetsbyråer</w:t>
      </w:r>
      <w:r w:rsidR="00A26A94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och webbtidningar. Se vidare avsnittet om massmediekontakter.</w:t>
      </w:r>
      <w:r w:rsidR="00077C43" w:rsidRPr="00E33128">
        <w:rPr>
          <w:rFonts w:ascii="Times" w:hAnsi="Times"/>
          <w:color w:val="000000"/>
        </w:rPr>
        <w:t xml:space="preserve"> </w:t>
      </w:r>
      <w:r w:rsidR="00A26A94" w:rsidRPr="00E33128">
        <w:rPr>
          <w:rFonts w:ascii="Times" w:hAnsi="Times"/>
          <w:color w:val="000000"/>
        </w:rPr>
        <w:t xml:space="preserve">Informatör och </w:t>
      </w:r>
      <w:r w:rsidRPr="00E33128">
        <w:rPr>
          <w:rFonts w:ascii="Times" w:hAnsi="Times"/>
          <w:color w:val="000000"/>
        </w:rPr>
        <w:t>massmediekontakter kan skötas av en och samma person.</w:t>
      </w:r>
    </w:p>
    <w:p w14:paraId="6C0B200A" w14:textId="77777777" w:rsidR="00077C43" w:rsidRPr="00E33128" w:rsidRDefault="00077C43" w:rsidP="0035362F">
      <w:pPr>
        <w:autoSpaceDE w:val="0"/>
        <w:autoSpaceDN w:val="0"/>
        <w:adjustRightInd w:val="0"/>
        <w:rPr>
          <w:rFonts w:ascii="Times" w:hAnsi="Times"/>
          <w:b/>
          <w:bCs/>
          <w:color w:val="000000"/>
        </w:rPr>
      </w:pPr>
    </w:p>
    <w:p w14:paraId="01D90816" w14:textId="32577A5C" w:rsidR="0035362F" w:rsidRPr="00E33128" w:rsidRDefault="0035362F" w:rsidP="0035362F">
      <w:p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b/>
          <w:bCs/>
          <w:color w:val="000000"/>
        </w:rPr>
        <w:t xml:space="preserve">Psykosocialt ansvarig: </w:t>
      </w:r>
      <w:r w:rsidRPr="00E33128">
        <w:rPr>
          <w:rFonts w:ascii="Times" w:hAnsi="Times"/>
          <w:color w:val="000000"/>
        </w:rPr>
        <w:t>Planerar formerna för det psykologiska/medicinska</w:t>
      </w:r>
      <w:r w:rsidR="00A26A94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omhändertagandet. Först kontaktas närmast berörda, i andra hand övriga. Vid behov</w:t>
      </w:r>
      <w:r w:rsidR="00A26A94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av krisstöd hänvisas dagtid i första hand till primärvården, nätter och helger till</w:t>
      </w:r>
      <w:r w:rsidR="00A26A94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 xml:space="preserve">psykakuten. Beslutar om eventuella vidare kontakter med anhöriga. </w:t>
      </w:r>
    </w:p>
    <w:p w14:paraId="7E17EF8F" w14:textId="77777777" w:rsidR="00077C43" w:rsidRPr="00E33128" w:rsidRDefault="00077C43" w:rsidP="0035362F">
      <w:pPr>
        <w:autoSpaceDE w:val="0"/>
        <w:autoSpaceDN w:val="0"/>
        <w:adjustRightInd w:val="0"/>
        <w:rPr>
          <w:rFonts w:ascii="Times" w:hAnsi="Times"/>
          <w:b/>
          <w:bCs/>
          <w:color w:val="000000"/>
        </w:rPr>
      </w:pPr>
    </w:p>
    <w:p w14:paraId="0CB9A55E" w14:textId="064D0455" w:rsidR="0035362F" w:rsidRPr="00E33128" w:rsidRDefault="0035362F" w:rsidP="0035362F">
      <w:p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b/>
          <w:bCs/>
          <w:color w:val="000000"/>
        </w:rPr>
        <w:t xml:space="preserve">Administratör: </w:t>
      </w:r>
      <w:r w:rsidRPr="00E33128">
        <w:rPr>
          <w:rFonts w:ascii="Times" w:hAnsi="Times"/>
          <w:color w:val="000000"/>
        </w:rPr>
        <w:t>Denna person, (gärna en anställd om sådan finns), har ansvaret för</w:t>
      </w:r>
      <w:r w:rsidR="000C776C" w:rsidRPr="00E33128">
        <w:rPr>
          <w:rFonts w:ascii="Times" w:hAnsi="Times"/>
          <w:color w:val="000000"/>
        </w:rPr>
        <w:t xml:space="preserve"> </w:t>
      </w:r>
      <w:r w:rsidR="0036274D" w:rsidRPr="00E33128">
        <w:rPr>
          <w:rFonts w:ascii="Times" w:hAnsi="Times"/>
          <w:color w:val="000000"/>
        </w:rPr>
        <w:t xml:space="preserve">aktuella telefonlistor </w:t>
      </w:r>
      <w:r w:rsidRPr="00E33128">
        <w:rPr>
          <w:rFonts w:ascii="Times" w:hAnsi="Times"/>
          <w:color w:val="000000"/>
        </w:rPr>
        <w:t>över involverade</w:t>
      </w:r>
      <w:r w:rsidR="00A26A94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personer.</w:t>
      </w:r>
      <w:r w:rsidR="00077C43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För en journal, där alla händelser/insatser beskrivs kortfattat med angivande av tid.</w:t>
      </w:r>
      <w:r w:rsidR="00A26A94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Samordnar telefonpassning på förbundets/föreningens kansli om sådant finns.</w:t>
      </w:r>
      <w:r w:rsidR="00077C43" w:rsidRPr="00E33128">
        <w:rPr>
          <w:rFonts w:ascii="Times" w:hAnsi="Times"/>
          <w:color w:val="000000"/>
        </w:rPr>
        <w:t xml:space="preserve"> </w:t>
      </w:r>
    </w:p>
    <w:p w14:paraId="4909AF16" w14:textId="77777777" w:rsidR="00077C43" w:rsidRPr="00E33128" w:rsidRDefault="00077C43" w:rsidP="0035362F">
      <w:pPr>
        <w:autoSpaceDE w:val="0"/>
        <w:autoSpaceDN w:val="0"/>
        <w:adjustRightInd w:val="0"/>
        <w:rPr>
          <w:rFonts w:ascii="Times" w:hAnsi="Times"/>
          <w:b/>
          <w:bCs/>
          <w:color w:val="000000"/>
        </w:rPr>
      </w:pPr>
    </w:p>
    <w:p w14:paraId="64448156" w14:textId="2E89812B" w:rsidR="00077C43" w:rsidRPr="00E33128" w:rsidRDefault="0035362F" w:rsidP="0035362F">
      <w:p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b/>
          <w:bCs/>
          <w:color w:val="000000"/>
        </w:rPr>
        <w:t>Resurspersoner</w:t>
      </w:r>
      <w:r w:rsidRPr="00E33128">
        <w:rPr>
          <w:rFonts w:ascii="Times" w:hAnsi="Times"/>
          <w:color w:val="000000"/>
        </w:rPr>
        <w:t xml:space="preserve">: Krisgruppen </w:t>
      </w:r>
      <w:r w:rsidR="001F733D" w:rsidRPr="00E33128">
        <w:rPr>
          <w:rFonts w:ascii="Times" w:hAnsi="Times"/>
          <w:color w:val="000000"/>
        </w:rPr>
        <w:t>ska</w:t>
      </w:r>
      <w:r w:rsidR="0036274D" w:rsidRPr="00E33128">
        <w:rPr>
          <w:rFonts w:ascii="Times" w:hAnsi="Times"/>
          <w:color w:val="000000"/>
        </w:rPr>
        <w:t xml:space="preserve"> ha ett antal resurspersoner/övriga ledare </w:t>
      </w:r>
      <w:r w:rsidRPr="00E33128">
        <w:rPr>
          <w:rFonts w:ascii="Times" w:hAnsi="Times"/>
          <w:color w:val="000000"/>
        </w:rPr>
        <w:t xml:space="preserve">som </w:t>
      </w:r>
      <w:r w:rsidR="000949C9" w:rsidRPr="00E33128">
        <w:rPr>
          <w:rFonts w:ascii="Times" w:hAnsi="Times"/>
          <w:color w:val="000000"/>
        </w:rPr>
        <w:t>ska</w:t>
      </w:r>
      <w:r w:rsidRPr="00E33128">
        <w:rPr>
          <w:rFonts w:ascii="Times" w:hAnsi="Times"/>
          <w:color w:val="000000"/>
        </w:rPr>
        <w:t xml:space="preserve"> vara</w:t>
      </w:r>
      <w:r w:rsidR="00A26A94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 xml:space="preserve">behjälpliga beroende på vad som har inträffat. </w:t>
      </w:r>
      <w:r w:rsidR="001F733D" w:rsidRPr="00E33128">
        <w:rPr>
          <w:rFonts w:ascii="Times" w:hAnsi="Times"/>
          <w:color w:val="000000"/>
        </w:rPr>
        <w:t>Obligatoriska resurspersoner är styrelsens ordförande och ev. andra styrelseledamöter. Andra</w:t>
      </w:r>
      <w:r w:rsidRPr="00E33128">
        <w:rPr>
          <w:rFonts w:ascii="Times" w:hAnsi="Times"/>
          <w:color w:val="000000"/>
        </w:rPr>
        <w:t xml:space="preserve"> resurspersoner varierar givetvis</w:t>
      </w:r>
      <w:r w:rsidR="00A26A94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 xml:space="preserve">beroende på idrott, och händelse men några tänkbara är personer </w:t>
      </w:r>
      <w:r w:rsidR="000949C9" w:rsidRPr="00E33128">
        <w:rPr>
          <w:rFonts w:ascii="Times" w:hAnsi="Times"/>
          <w:color w:val="000000"/>
        </w:rPr>
        <w:t xml:space="preserve">i styrelsen, </w:t>
      </w:r>
      <w:r w:rsidRPr="00E33128">
        <w:rPr>
          <w:rFonts w:ascii="Times" w:hAnsi="Times"/>
          <w:color w:val="000000"/>
        </w:rPr>
        <w:t>insatta i</w:t>
      </w:r>
      <w:r w:rsidR="00077C43" w:rsidRPr="00E33128">
        <w:rPr>
          <w:rFonts w:ascii="Times" w:hAnsi="Times"/>
          <w:color w:val="000000"/>
        </w:rPr>
        <w:t xml:space="preserve"> </w:t>
      </w:r>
      <w:r w:rsidR="0036274D" w:rsidRPr="00E33128">
        <w:rPr>
          <w:rFonts w:ascii="Times" w:hAnsi="Times"/>
          <w:color w:val="000000"/>
        </w:rPr>
        <w:t xml:space="preserve">teknikfrågor, juridik, medicin, </w:t>
      </w:r>
      <w:r w:rsidRPr="00E33128">
        <w:rPr>
          <w:rFonts w:ascii="Times" w:hAnsi="Times"/>
          <w:color w:val="000000"/>
        </w:rPr>
        <w:t>barnpsykologi. Huvudsaken är att det tydligt</w:t>
      </w:r>
      <w:r w:rsidR="00A26A94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framgår vem man ska kontakta.</w:t>
      </w:r>
    </w:p>
    <w:p w14:paraId="0BA6FB8B" w14:textId="6003A0C5" w:rsidR="00A26A94" w:rsidRPr="00E33128" w:rsidRDefault="0035362F" w:rsidP="0036274D">
      <w:pPr>
        <w:pStyle w:val="Heading3"/>
        <w:rPr>
          <w:rFonts w:ascii="Times" w:hAnsi="Times"/>
        </w:rPr>
      </w:pPr>
      <w:bookmarkStart w:id="7" w:name="_Toc263060350"/>
      <w:r w:rsidRPr="00E33128">
        <w:rPr>
          <w:rFonts w:ascii="Times" w:hAnsi="Times"/>
        </w:rPr>
        <w:t>Övning och rutiner</w:t>
      </w:r>
      <w:bookmarkEnd w:id="7"/>
    </w:p>
    <w:p w14:paraId="2EDBB807" w14:textId="4063398C" w:rsidR="00C61B24" w:rsidRPr="00E33128" w:rsidRDefault="0035362F" w:rsidP="0035362F">
      <w:p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Kontrollera brandutrustning och utrymningsplaner. Kontrollera övriga säkerhetsrutiner och</w:t>
      </w:r>
      <w:r w:rsidR="00A26A94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anordningar. Protokollför alltid inspektioner; det är mycket viktigt att kunna bevisa</w:t>
      </w:r>
      <w:r w:rsidR="00A26A94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genomförda säkerhetsrutiner efter en olycka.</w:t>
      </w:r>
      <w:r w:rsidR="00A26A94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Se över krisplanen årligen och uppdatera telefonnummer samt gå igenom vad</w:t>
      </w:r>
      <w:r w:rsidR="00A26A94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personal och ledare behöver kunna.</w:t>
      </w:r>
      <w:r w:rsidR="00A26A94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Gå igenom relevanta delar av krisplanen vid introduktion av nya aktiva</w:t>
      </w:r>
      <w:r w:rsidR="0036274D" w:rsidRPr="00E33128">
        <w:rPr>
          <w:rFonts w:ascii="Times" w:hAnsi="Times"/>
          <w:color w:val="000000"/>
        </w:rPr>
        <w:t>, ledare.</w:t>
      </w:r>
    </w:p>
    <w:p w14:paraId="1A8A5325" w14:textId="77777777" w:rsidR="00DD1E6B" w:rsidRDefault="00DD1E6B" w:rsidP="00374319">
      <w:pPr>
        <w:pStyle w:val="Heading1"/>
        <w:numPr>
          <w:ilvl w:val="0"/>
          <w:numId w:val="0"/>
        </w:numPr>
        <w:rPr>
          <w:rFonts w:ascii="Times" w:hAnsi="Times"/>
        </w:rPr>
      </w:pPr>
      <w:bookmarkStart w:id="8" w:name="_Toc263060361"/>
    </w:p>
    <w:p w14:paraId="7C61FB8B" w14:textId="6C2D2250" w:rsidR="0035362F" w:rsidRPr="00E33128" w:rsidRDefault="0035362F" w:rsidP="00374319">
      <w:pPr>
        <w:pStyle w:val="Heading1"/>
        <w:numPr>
          <w:ilvl w:val="0"/>
          <w:numId w:val="0"/>
        </w:numPr>
        <w:rPr>
          <w:rFonts w:ascii="Times" w:hAnsi="Times"/>
        </w:rPr>
      </w:pPr>
      <w:r w:rsidRPr="00E33128">
        <w:rPr>
          <w:rFonts w:ascii="Times" w:hAnsi="Times"/>
        </w:rPr>
        <w:t>KRISEN KOMMER</w:t>
      </w:r>
      <w:bookmarkEnd w:id="8"/>
    </w:p>
    <w:p w14:paraId="55FBF4F0" w14:textId="77777777" w:rsidR="0035362F" w:rsidRPr="00E33128" w:rsidRDefault="0035362F" w:rsidP="0035362F">
      <w:pPr>
        <w:autoSpaceDE w:val="0"/>
        <w:autoSpaceDN w:val="0"/>
        <w:adjustRightInd w:val="0"/>
        <w:rPr>
          <w:rFonts w:ascii="Times" w:hAnsi="Times"/>
          <w:b/>
          <w:bCs/>
          <w:color w:val="000000"/>
        </w:rPr>
      </w:pPr>
      <w:r w:rsidRPr="00E33128">
        <w:rPr>
          <w:rFonts w:ascii="Times" w:hAnsi="Times"/>
          <w:b/>
          <w:bCs/>
          <w:color w:val="000000"/>
        </w:rPr>
        <w:t>Möte om vad som hänt</w:t>
      </w:r>
      <w:r w:rsidR="00CE4C79" w:rsidRPr="00E33128">
        <w:rPr>
          <w:rFonts w:ascii="Times" w:hAnsi="Times"/>
          <w:b/>
          <w:bCs/>
          <w:color w:val="000000"/>
        </w:rPr>
        <w:t>:</w:t>
      </w:r>
    </w:p>
    <w:p w14:paraId="3DF07554" w14:textId="77777777" w:rsidR="0035362F" w:rsidRPr="00E33128" w:rsidRDefault="0035362F" w:rsidP="0035362F">
      <w:p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 xml:space="preserve">Samla krisgruppen och börja mötet med att fastställa vad som </w:t>
      </w:r>
      <w:r w:rsidRPr="00E33128">
        <w:rPr>
          <w:rFonts w:ascii="Times" w:hAnsi="Times"/>
          <w:i/>
          <w:iCs/>
          <w:color w:val="000000"/>
        </w:rPr>
        <w:t xml:space="preserve">säkert </w:t>
      </w:r>
      <w:r w:rsidRPr="00E33128">
        <w:rPr>
          <w:rFonts w:ascii="Times" w:hAnsi="Times"/>
          <w:color w:val="000000"/>
        </w:rPr>
        <w:t>kan konstateras</w:t>
      </w:r>
      <w:r w:rsidR="00783EB9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 xml:space="preserve">har hänt. Besluta om </w:t>
      </w:r>
      <w:r w:rsidRPr="00E33128">
        <w:rPr>
          <w:rFonts w:ascii="Times" w:hAnsi="Times"/>
          <w:i/>
          <w:iCs/>
          <w:color w:val="000000"/>
        </w:rPr>
        <w:t xml:space="preserve">vad som ska göras, av vem, när </w:t>
      </w:r>
      <w:r w:rsidRPr="00E33128">
        <w:rPr>
          <w:rFonts w:ascii="Times" w:hAnsi="Times"/>
          <w:color w:val="000000"/>
        </w:rPr>
        <w:t xml:space="preserve">och </w:t>
      </w:r>
      <w:r w:rsidRPr="00E33128">
        <w:rPr>
          <w:rFonts w:ascii="Times" w:hAnsi="Times"/>
          <w:i/>
          <w:iCs/>
          <w:color w:val="000000"/>
        </w:rPr>
        <w:t>tid för uppföljning</w:t>
      </w:r>
      <w:r w:rsidRPr="00E33128">
        <w:rPr>
          <w:rFonts w:ascii="Times" w:hAnsi="Times"/>
          <w:color w:val="000000"/>
        </w:rPr>
        <w:t>.</w:t>
      </w:r>
    </w:p>
    <w:p w14:paraId="4CD1DEB2" w14:textId="77777777" w:rsidR="0035362F" w:rsidRPr="00E33128" w:rsidRDefault="0035362F" w:rsidP="00783EB9">
      <w:pPr>
        <w:numPr>
          <w:ilvl w:val="0"/>
          <w:numId w:val="12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Skriv protokoll vid mötet.</w:t>
      </w:r>
    </w:p>
    <w:p w14:paraId="2A5941EF" w14:textId="77777777" w:rsidR="0035362F" w:rsidRPr="00E33128" w:rsidRDefault="0035362F" w:rsidP="00783EB9">
      <w:pPr>
        <w:numPr>
          <w:ilvl w:val="0"/>
          <w:numId w:val="12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Starta en journal över alla händelser och insatser.</w:t>
      </w:r>
    </w:p>
    <w:p w14:paraId="3D433D8C" w14:textId="77777777" w:rsidR="0035362F" w:rsidRPr="00E33128" w:rsidRDefault="0035362F" w:rsidP="00783EB9">
      <w:pPr>
        <w:numPr>
          <w:ilvl w:val="0"/>
          <w:numId w:val="12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Utvärdera och följ kontinuerligt upp insatserna.</w:t>
      </w:r>
    </w:p>
    <w:p w14:paraId="579D07E3" w14:textId="77777777" w:rsidR="0035362F" w:rsidRPr="00E33128" w:rsidRDefault="0035362F" w:rsidP="00783EB9">
      <w:pPr>
        <w:numPr>
          <w:ilvl w:val="0"/>
          <w:numId w:val="12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Informera öppet, sakligt och tydligt.</w:t>
      </w:r>
    </w:p>
    <w:p w14:paraId="3E447C1C" w14:textId="77777777" w:rsidR="0035362F" w:rsidRPr="00E33128" w:rsidRDefault="0035362F" w:rsidP="00CE4C79">
      <w:pPr>
        <w:numPr>
          <w:ilvl w:val="0"/>
          <w:numId w:val="12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Vid olyckor kontaktas polisen som har informationsansvar gentemot</w:t>
      </w:r>
      <w:r w:rsidR="00CE4C79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allmänheten.</w:t>
      </w:r>
    </w:p>
    <w:p w14:paraId="645A268C" w14:textId="310FC4D6" w:rsidR="0035362F" w:rsidRPr="00E33128" w:rsidRDefault="0035362F" w:rsidP="00CE4C79">
      <w:pPr>
        <w:numPr>
          <w:ilvl w:val="0"/>
          <w:numId w:val="13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 xml:space="preserve">För att undvika onödiga spekulationer bör </w:t>
      </w:r>
      <w:r w:rsidR="00E461C3" w:rsidRPr="00E33128">
        <w:rPr>
          <w:rFonts w:ascii="Times" w:hAnsi="Times"/>
          <w:color w:val="000000"/>
        </w:rPr>
        <w:t>kansliet/Seglingskommittén</w:t>
      </w:r>
      <w:r w:rsidRPr="00E33128">
        <w:rPr>
          <w:rFonts w:ascii="Times" w:hAnsi="Times"/>
          <w:color w:val="000000"/>
        </w:rPr>
        <w:t xml:space="preserve"> informeras</w:t>
      </w:r>
      <w:r w:rsidR="00CE4C79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om det inträffade så snabbt som möjligt.</w:t>
      </w:r>
    </w:p>
    <w:p w14:paraId="2EE4DD05" w14:textId="58E003A1" w:rsidR="0035362F" w:rsidRPr="00E33128" w:rsidRDefault="00EF77FD" w:rsidP="00783EB9">
      <w:pPr>
        <w:pStyle w:val="Heading3"/>
        <w:rPr>
          <w:rFonts w:ascii="Times" w:hAnsi="Times"/>
        </w:rPr>
      </w:pPr>
      <w:bookmarkStart w:id="9" w:name="_Toc263060362"/>
      <w:r w:rsidRPr="00E33128">
        <w:rPr>
          <w:rFonts w:ascii="Times" w:hAnsi="Times"/>
        </w:rPr>
        <w:lastRenderedPageBreak/>
        <w:br/>
      </w:r>
      <w:r w:rsidR="0035362F" w:rsidRPr="00E33128">
        <w:rPr>
          <w:rFonts w:ascii="Times" w:hAnsi="Times"/>
        </w:rPr>
        <w:t>Svårare olycka eller dödsfall</w:t>
      </w:r>
      <w:bookmarkEnd w:id="9"/>
    </w:p>
    <w:p w14:paraId="1CFFD313" w14:textId="77777777" w:rsidR="0035362F" w:rsidRPr="00E33128" w:rsidRDefault="0035362F" w:rsidP="0035362F">
      <w:pPr>
        <w:autoSpaceDE w:val="0"/>
        <w:autoSpaceDN w:val="0"/>
        <w:adjustRightInd w:val="0"/>
        <w:rPr>
          <w:rFonts w:ascii="Times" w:hAnsi="Times"/>
          <w:b/>
          <w:bCs/>
          <w:color w:val="000000"/>
        </w:rPr>
      </w:pPr>
      <w:r w:rsidRPr="00E33128">
        <w:rPr>
          <w:rFonts w:ascii="Times" w:hAnsi="Times"/>
          <w:b/>
          <w:bCs/>
          <w:color w:val="000000"/>
        </w:rPr>
        <w:t>Första insatsen</w:t>
      </w:r>
    </w:p>
    <w:p w14:paraId="1D51339B" w14:textId="77777777" w:rsidR="0035362F" w:rsidRPr="00E33128" w:rsidRDefault="0035362F" w:rsidP="0035362F">
      <w:p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En person ansvarar för arbetsfördelning och utser:</w:t>
      </w:r>
    </w:p>
    <w:p w14:paraId="4F358186" w14:textId="24F81EE4" w:rsidR="0035362F" w:rsidRPr="00E33128" w:rsidRDefault="0035362F" w:rsidP="00CE4C79">
      <w:pPr>
        <w:numPr>
          <w:ilvl w:val="0"/>
          <w:numId w:val="13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En eller två personer som tar hand om den skadade (välj dem med mest</w:t>
      </w:r>
      <w:r w:rsidR="00CE4C79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vårdkunskap)</w:t>
      </w:r>
    </w:p>
    <w:p w14:paraId="52B6BEB5" w14:textId="77777777" w:rsidR="0035362F" w:rsidRPr="00E33128" w:rsidRDefault="0035362F" w:rsidP="00783EB9">
      <w:pPr>
        <w:numPr>
          <w:ilvl w:val="0"/>
          <w:numId w:val="13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 xml:space="preserve">Lämna </w:t>
      </w:r>
      <w:r w:rsidRPr="00E33128">
        <w:rPr>
          <w:rFonts w:ascii="Times" w:hAnsi="Times"/>
          <w:i/>
          <w:iCs/>
          <w:color w:val="000000"/>
        </w:rPr>
        <w:t xml:space="preserve">inte </w:t>
      </w:r>
      <w:r w:rsidRPr="00E33128">
        <w:rPr>
          <w:rFonts w:ascii="Times" w:hAnsi="Times"/>
          <w:color w:val="000000"/>
        </w:rPr>
        <w:t>den skadade ensam!</w:t>
      </w:r>
    </w:p>
    <w:p w14:paraId="47BEF51A" w14:textId="77777777" w:rsidR="0035362F" w:rsidRPr="00E33128" w:rsidRDefault="0035362F" w:rsidP="00CE4C79">
      <w:pPr>
        <w:numPr>
          <w:ilvl w:val="0"/>
          <w:numId w:val="13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En person larmar och möter även uttryckningen. Följande uppgifter ska</w:t>
      </w:r>
      <w:r w:rsidR="00CE4C79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lämnas när du larmar:</w:t>
      </w:r>
    </w:p>
    <w:p w14:paraId="03CDCE00" w14:textId="77777777" w:rsidR="0035362F" w:rsidRPr="00E33128" w:rsidRDefault="0035362F" w:rsidP="0035362F">
      <w:pPr>
        <w:numPr>
          <w:ilvl w:val="0"/>
          <w:numId w:val="14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i/>
          <w:iCs/>
          <w:color w:val="000000"/>
        </w:rPr>
        <w:t xml:space="preserve">Vem </w:t>
      </w:r>
      <w:r w:rsidRPr="00E33128">
        <w:rPr>
          <w:rFonts w:ascii="Times" w:hAnsi="Times"/>
          <w:color w:val="000000"/>
        </w:rPr>
        <w:t>är du som ringer och vilket telefonnummer ringer du från?</w:t>
      </w:r>
      <w:r w:rsidR="00CE4C79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i/>
          <w:iCs/>
          <w:color w:val="000000"/>
        </w:rPr>
        <w:t xml:space="preserve">Vad </w:t>
      </w:r>
      <w:r w:rsidRPr="00E33128">
        <w:rPr>
          <w:rFonts w:ascii="Times" w:hAnsi="Times"/>
          <w:color w:val="000000"/>
        </w:rPr>
        <w:t>har hänt?</w:t>
      </w:r>
      <w:r w:rsidR="00783EB9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</w:t>
      </w:r>
      <w:r w:rsidRPr="00E33128">
        <w:rPr>
          <w:rFonts w:ascii="Times" w:hAnsi="Times"/>
          <w:i/>
          <w:iCs/>
          <w:color w:val="000000"/>
        </w:rPr>
        <w:t xml:space="preserve">Var </w:t>
      </w:r>
      <w:r w:rsidRPr="00E33128">
        <w:rPr>
          <w:rFonts w:ascii="Times" w:hAnsi="Times"/>
          <w:color w:val="000000"/>
        </w:rPr>
        <w:t>har det hänt, d v s vart ska räddningspersonal bege sig?</w:t>
      </w:r>
    </w:p>
    <w:p w14:paraId="09648A87" w14:textId="77777777" w:rsidR="0035362F" w:rsidRPr="00E33128" w:rsidRDefault="0035362F" w:rsidP="00CE4C79">
      <w:pPr>
        <w:numPr>
          <w:ilvl w:val="0"/>
          <w:numId w:val="14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Om platsen är svår att hitta för räddningspersonalen: var kan du möt</w:t>
      </w:r>
      <w:r w:rsidR="00CE4C79" w:rsidRPr="00E33128">
        <w:rPr>
          <w:rFonts w:ascii="Times" w:hAnsi="Times"/>
          <w:color w:val="000000"/>
        </w:rPr>
        <w:t xml:space="preserve">e </w:t>
      </w:r>
      <w:r w:rsidRPr="00E33128">
        <w:rPr>
          <w:rFonts w:ascii="Times" w:hAnsi="Times"/>
          <w:color w:val="000000"/>
        </w:rPr>
        <w:t>dem och visa vägen? Var möts ni om det är terräng utan bilväg? Tänk på</w:t>
      </w:r>
      <w:r w:rsidR="00CE4C79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att helikopter och båtar kräver särskilda landningsplatser. Lämna</w:t>
      </w:r>
      <w:r w:rsidR="00CE4C79" w:rsidRPr="00E33128">
        <w:rPr>
          <w:rFonts w:ascii="Times" w:hAnsi="Times"/>
          <w:color w:val="000000"/>
        </w:rPr>
        <w:t xml:space="preserve"> deltagareförteckningen till</w:t>
      </w:r>
      <w:r w:rsidRPr="00E33128">
        <w:rPr>
          <w:rFonts w:ascii="Times" w:hAnsi="Times"/>
          <w:color w:val="000000"/>
        </w:rPr>
        <w:t>räddningspersonalen</w:t>
      </w:r>
      <w:r w:rsidRPr="00E33128">
        <w:rPr>
          <w:rFonts w:ascii="Times" w:hAnsi="Times"/>
          <w:b/>
          <w:bCs/>
          <w:color w:val="000000"/>
        </w:rPr>
        <w:t>.</w:t>
      </w:r>
    </w:p>
    <w:p w14:paraId="71231D2E" w14:textId="77777777" w:rsidR="0035362F" w:rsidRPr="00E33128" w:rsidRDefault="0035362F" w:rsidP="0035362F">
      <w:pPr>
        <w:numPr>
          <w:ilvl w:val="0"/>
          <w:numId w:val="14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iCs/>
          <w:color w:val="000000"/>
        </w:rPr>
        <w:t>Hur många är skadade</w:t>
      </w:r>
      <w:r w:rsidRPr="00E33128">
        <w:rPr>
          <w:rFonts w:ascii="Times" w:hAnsi="Times"/>
          <w:i/>
          <w:iCs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och hur allvarliga är skadorna?</w:t>
      </w:r>
      <w:r w:rsidR="00783EB9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</w:t>
      </w:r>
      <w:r w:rsidRPr="00E33128">
        <w:rPr>
          <w:rFonts w:ascii="Times" w:hAnsi="Times"/>
          <w:iCs/>
          <w:color w:val="000000"/>
        </w:rPr>
        <w:t xml:space="preserve">När </w:t>
      </w:r>
      <w:r w:rsidRPr="00E33128">
        <w:rPr>
          <w:rFonts w:ascii="Times" w:hAnsi="Times"/>
          <w:color w:val="000000"/>
        </w:rPr>
        <w:t>hände det?</w:t>
      </w:r>
    </w:p>
    <w:p w14:paraId="6B235A21" w14:textId="77777777" w:rsidR="0035362F" w:rsidRPr="00E33128" w:rsidRDefault="0035362F" w:rsidP="00783EB9">
      <w:pPr>
        <w:numPr>
          <w:ilvl w:val="0"/>
          <w:numId w:val="14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En tar hand om de övriga i gruppen och informerar vad som hänt.</w:t>
      </w:r>
    </w:p>
    <w:p w14:paraId="46459DE6" w14:textId="77777777" w:rsidR="0035362F" w:rsidRPr="00E33128" w:rsidRDefault="0035362F" w:rsidP="00783EB9">
      <w:pPr>
        <w:numPr>
          <w:ilvl w:val="0"/>
          <w:numId w:val="14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En tar hand om press och polis.</w:t>
      </w:r>
    </w:p>
    <w:p w14:paraId="77C74868" w14:textId="77777777" w:rsidR="0035362F" w:rsidRPr="00E33128" w:rsidRDefault="0035362F" w:rsidP="00783EB9">
      <w:pPr>
        <w:numPr>
          <w:ilvl w:val="0"/>
          <w:numId w:val="14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En följer med transporten till olycksplatsen.</w:t>
      </w:r>
    </w:p>
    <w:p w14:paraId="3331C567" w14:textId="77777777" w:rsidR="0035362F" w:rsidRPr="00E33128" w:rsidRDefault="0035362F" w:rsidP="00783EB9">
      <w:pPr>
        <w:numPr>
          <w:ilvl w:val="0"/>
          <w:numId w:val="14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En följer med transporten till sjukhus.</w:t>
      </w:r>
    </w:p>
    <w:p w14:paraId="2AA4BB34" w14:textId="20B78EA5" w:rsidR="000C776C" w:rsidRPr="00E33128" w:rsidRDefault="0035362F" w:rsidP="000C776C">
      <w:pPr>
        <w:numPr>
          <w:ilvl w:val="0"/>
          <w:numId w:val="14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Informera krisgruppen hemma.</w:t>
      </w:r>
      <w:bookmarkStart w:id="10" w:name="_Toc263060364"/>
    </w:p>
    <w:p w14:paraId="58732542" w14:textId="77777777" w:rsidR="00DD1E6B" w:rsidRDefault="00DD1E6B" w:rsidP="00374319">
      <w:pPr>
        <w:pStyle w:val="Heading1"/>
        <w:numPr>
          <w:ilvl w:val="0"/>
          <w:numId w:val="0"/>
        </w:numPr>
        <w:rPr>
          <w:rFonts w:ascii="Times" w:hAnsi="Times"/>
        </w:rPr>
      </w:pPr>
    </w:p>
    <w:p w14:paraId="740375C6" w14:textId="46CD98FE" w:rsidR="0035362F" w:rsidRPr="00E33128" w:rsidRDefault="0035362F" w:rsidP="00374319">
      <w:pPr>
        <w:pStyle w:val="Heading1"/>
        <w:numPr>
          <w:ilvl w:val="0"/>
          <w:numId w:val="0"/>
        </w:numPr>
        <w:rPr>
          <w:rFonts w:ascii="Times" w:hAnsi="Times"/>
        </w:rPr>
      </w:pPr>
      <w:r w:rsidRPr="00E33128">
        <w:rPr>
          <w:rFonts w:ascii="Times" w:hAnsi="Times"/>
        </w:rPr>
        <w:t>EFTER OLYCKA/DÖDSFALL</w:t>
      </w:r>
      <w:bookmarkEnd w:id="10"/>
    </w:p>
    <w:p w14:paraId="43CA2AF6" w14:textId="77777777" w:rsidR="0035362F" w:rsidRPr="00E33128" w:rsidRDefault="0035362F" w:rsidP="0035362F">
      <w:pPr>
        <w:autoSpaceDE w:val="0"/>
        <w:autoSpaceDN w:val="0"/>
        <w:adjustRightInd w:val="0"/>
        <w:rPr>
          <w:rFonts w:ascii="Times" w:hAnsi="Times"/>
          <w:b/>
          <w:bCs/>
          <w:color w:val="000000"/>
        </w:rPr>
      </w:pPr>
      <w:r w:rsidRPr="00E33128">
        <w:rPr>
          <w:rFonts w:ascii="Times" w:hAnsi="Times"/>
          <w:b/>
          <w:bCs/>
          <w:color w:val="000000"/>
        </w:rPr>
        <w:t>Insatser efter olycka eller dödsfall</w:t>
      </w:r>
    </w:p>
    <w:p w14:paraId="3DDEE6ED" w14:textId="77777777" w:rsidR="0035362F" w:rsidRPr="00E33128" w:rsidRDefault="0035362F" w:rsidP="00CE4C79">
      <w:pPr>
        <w:numPr>
          <w:ilvl w:val="0"/>
          <w:numId w:val="15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b/>
          <w:bCs/>
          <w:color w:val="000000"/>
        </w:rPr>
        <w:t xml:space="preserve">Skicka inte hem deltagarna! </w:t>
      </w:r>
      <w:r w:rsidRPr="00E33128">
        <w:rPr>
          <w:rFonts w:ascii="Times" w:hAnsi="Times"/>
          <w:color w:val="000000"/>
        </w:rPr>
        <w:t>Samla istället gruppen på en plats där ni får</w:t>
      </w:r>
      <w:r w:rsidR="00CE4C79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vara ifred och informera så uttömmande som möjligt om vad som har hänt.</w:t>
      </w:r>
    </w:p>
    <w:p w14:paraId="2B4DD77C" w14:textId="77777777" w:rsidR="0035362F" w:rsidRPr="00E33128" w:rsidRDefault="0035362F" w:rsidP="00CE4C79">
      <w:pPr>
        <w:numPr>
          <w:ilvl w:val="0"/>
          <w:numId w:val="15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Informera sakligt om vad som har hänt. Spekulera aldrig om händelsen och</w:t>
      </w:r>
      <w:r w:rsidR="00CE4C79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dess orsaksförlopp.</w:t>
      </w:r>
    </w:p>
    <w:p w14:paraId="64506B2A" w14:textId="77777777" w:rsidR="0035362F" w:rsidRPr="00E33128" w:rsidRDefault="0035362F" w:rsidP="00CE4C79">
      <w:pPr>
        <w:numPr>
          <w:ilvl w:val="0"/>
          <w:numId w:val="15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Ge god tid för frågor och samtal. Ge alla som vill en möjlighet att komma till</w:t>
      </w:r>
      <w:r w:rsidR="00CE4C79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tals. Förvänta dig inte att alla ska reagera på samma sätt. Var tolerant.</w:t>
      </w:r>
    </w:p>
    <w:p w14:paraId="7C2C1028" w14:textId="77777777" w:rsidR="0035362F" w:rsidRPr="00E33128" w:rsidRDefault="0035362F" w:rsidP="00CE4C79">
      <w:pPr>
        <w:numPr>
          <w:ilvl w:val="0"/>
          <w:numId w:val="15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Förbered deltagarna på att det är vanligt och normalt med reaktioner efteråt.</w:t>
      </w:r>
      <w:r w:rsidR="00CE4C79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Uppmana dem att berätta för sina föräldrar/anhöriga vad som hänt så att de</w:t>
      </w:r>
      <w:r w:rsidR="00CE4C79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kan förstå eventuella efterreaktioner. Uppmana dem att tala om händelsen</w:t>
      </w:r>
      <w:r w:rsidR="00986A1F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med anhöriga.</w:t>
      </w:r>
    </w:p>
    <w:p w14:paraId="4174CFEF" w14:textId="77777777" w:rsidR="0035362F" w:rsidRPr="00E33128" w:rsidRDefault="0035362F" w:rsidP="00CE4C79">
      <w:pPr>
        <w:numPr>
          <w:ilvl w:val="0"/>
          <w:numId w:val="15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Kalla till återsamling direkt på morgonen dagen därpå om det är</w:t>
      </w:r>
      <w:r w:rsidR="00CE4C79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övernattning.</w:t>
      </w:r>
    </w:p>
    <w:p w14:paraId="36F79268" w14:textId="77777777" w:rsidR="0035362F" w:rsidRPr="00E33128" w:rsidRDefault="0035362F" w:rsidP="00CE4C79">
      <w:pPr>
        <w:numPr>
          <w:ilvl w:val="0"/>
          <w:numId w:val="15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Vid olycka kontakta anhöriga, klubbledare, förbund och eventuella</w:t>
      </w:r>
      <w:r w:rsidR="00CE4C79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 xml:space="preserve">motståndare. </w:t>
      </w:r>
      <w:r w:rsidRPr="00E33128">
        <w:rPr>
          <w:rFonts w:ascii="Times" w:hAnsi="Times"/>
          <w:i/>
          <w:iCs/>
          <w:color w:val="000000"/>
        </w:rPr>
        <w:t>Vid dödsfall är detta en uppgift för polis eller sjukhus.</w:t>
      </w:r>
      <w:r w:rsidRPr="00E33128">
        <w:rPr>
          <w:rFonts w:ascii="Times" w:hAnsi="Times"/>
          <w:b/>
          <w:bCs/>
          <w:i/>
          <w:iCs/>
          <w:color w:val="000000"/>
        </w:rPr>
        <w:t xml:space="preserve"> </w:t>
      </w:r>
    </w:p>
    <w:p w14:paraId="6A60B5C0" w14:textId="77777777" w:rsidR="0035362F" w:rsidRPr="00E33128" w:rsidRDefault="0035362F" w:rsidP="00986A1F">
      <w:pPr>
        <w:numPr>
          <w:ilvl w:val="0"/>
          <w:numId w:val="16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Stöd stödjarna; allvarliga händelser kan ta hårt på krafterna.</w:t>
      </w:r>
    </w:p>
    <w:p w14:paraId="1B297259" w14:textId="77777777" w:rsidR="0035362F" w:rsidRPr="00E33128" w:rsidRDefault="0035362F" w:rsidP="00986A1F">
      <w:pPr>
        <w:numPr>
          <w:ilvl w:val="0"/>
          <w:numId w:val="16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Ordna dryck och förtäring.</w:t>
      </w:r>
    </w:p>
    <w:p w14:paraId="5079E685" w14:textId="72E839E6" w:rsidR="0035362F" w:rsidRPr="00E33128" w:rsidRDefault="0035362F" w:rsidP="000C776C">
      <w:pPr>
        <w:numPr>
          <w:ilvl w:val="0"/>
          <w:numId w:val="16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Ställ in träning men samlas istället för att bearbeta händelsen.</w:t>
      </w:r>
    </w:p>
    <w:p w14:paraId="6F8D569A" w14:textId="77777777" w:rsidR="0035362F" w:rsidRPr="00E33128" w:rsidRDefault="0035362F" w:rsidP="00986A1F">
      <w:pPr>
        <w:numPr>
          <w:ilvl w:val="0"/>
          <w:numId w:val="16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Vid dödsfall är det polis eller sjukvården som ska kontakta närmast anhörig.</w:t>
      </w:r>
    </w:p>
    <w:p w14:paraId="1C404D6E" w14:textId="77777777" w:rsidR="0035362F" w:rsidRPr="00E33128" w:rsidRDefault="0035362F" w:rsidP="00986A1F">
      <w:pPr>
        <w:autoSpaceDE w:val="0"/>
        <w:autoSpaceDN w:val="0"/>
        <w:adjustRightInd w:val="0"/>
        <w:ind w:firstLine="36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Kontakta anhöriga när det är bekräftat att de har fått dödsbudet.</w:t>
      </w:r>
    </w:p>
    <w:p w14:paraId="177D101E" w14:textId="77777777" w:rsidR="0035362F" w:rsidRPr="00E33128" w:rsidRDefault="0035362F" w:rsidP="00986A1F">
      <w:pPr>
        <w:pStyle w:val="Heading3"/>
        <w:rPr>
          <w:rFonts w:ascii="Times" w:hAnsi="Times"/>
        </w:rPr>
      </w:pPr>
      <w:bookmarkStart w:id="11" w:name="_Toc263060366"/>
      <w:r w:rsidRPr="00E33128">
        <w:rPr>
          <w:rFonts w:ascii="Times" w:hAnsi="Times"/>
        </w:rPr>
        <w:t>Stötta anhöriga och andra</w:t>
      </w:r>
      <w:bookmarkEnd w:id="11"/>
    </w:p>
    <w:p w14:paraId="37C460A3" w14:textId="77777777" w:rsidR="0035362F" w:rsidRPr="00E33128" w:rsidRDefault="0035362F" w:rsidP="00986A1F">
      <w:pPr>
        <w:numPr>
          <w:ilvl w:val="0"/>
          <w:numId w:val="18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Var en bra lyssnare – se ovan om ”Förhållningssätt”.</w:t>
      </w:r>
    </w:p>
    <w:p w14:paraId="03BC2170" w14:textId="77777777" w:rsidR="0035362F" w:rsidRPr="00E33128" w:rsidRDefault="0035362F" w:rsidP="00CE4C79">
      <w:pPr>
        <w:numPr>
          <w:ilvl w:val="0"/>
          <w:numId w:val="18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Vid behov kontakta berätta för andra anhöriga (om den drabbade inte orkar</w:t>
      </w:r>
      <w:r w:rsidR="00CE4C79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själv).</w:t>
      </w:r>
    </w:p>
    <w:p w14:paraId="635B7F75" w14:textId="77777777" w:rsidR="0035362F" w:rsidRPr="00E33128" w:rsidRDefault="0035362F" w:rsidP="00986A1F">
      <w:pPr>
        <w:numPr>
          <w:ilvl w:val="0"/>
          <w:numId w:val="19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Avlasta de anhöriga mot massmedia och andra personer.</w:t>
      </w:r>
    </w:p>
    <w:p w14:paraId="48358711" w14:textId="77777777" w:rsidR="0035362F" w:rsidRPr="00E33128" w:rsidRDefault="0035362F" w:rsidP="00986A1F">
      <w:pPr>
        <w:numPr>
          <w:ilvl w:val="0"/>
          <w:numId w:val="19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lastRenderedPageBreak/>
        <w:t>Hjälp till att kontakta myndigheter.</w:t>
      </w:r>
    </w:p>
    <w:p w14:paraId="488B6FAA" w14:textId="77777777" w:rsidR="0035362F" w:rsidRPr="00E33128" w:rsidRDefault="0035362F" w:rsidP="00CE4C79">
      <w:pPr>
        <w:numPr>
          <w:ilvl w:val="0"/>
          <w:numId w:val="19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Bistå med småsaker (handla, ringa arbetsplatsen o s v – minsta åtgärd kan</w:t>
      </w:r>
      <w:r w:rsidR="00CE4C79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vara för jobbigt för den drabbade).</w:t>
      </w:r>
    </w:p>
    <w:p w14:paraId="2847BA74" w14:textId="77777777" w:rsidR="0035362F" w:rsidRPr="00E33128" w:rsidRDefault="0035362F" w:rsidP="0035362F">
      <w:pPr>
        <w:numPr>
          <w:ilvl w:val="0"/>
          <w:numId w:val="20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Vilka övriga behöver stöd: vänner, klubbledare/-medlemmar,</w:t>
      </w:r>
      <w:r w:rsidR="00986A1F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förbundsledare?</w:t>
      </w:r>
    </w:p>
    <w:p w14:paraId="4C1FED07" w14:textId="77777777" w:rsidR="0035362F" w:rsidRPr="00E33128" w:rsidRDefault="0035362F" w:rsidP="00374319">
      <w:pPr>
        <w:pStyle w:val="Heading1"/>
        <w:numPr>
          <w:ilvl w:val="0"/>
          <w:numId w:val="0"/>
        </w:numPr>
        <w:rPr>
          <w:rFonts w:ascii="Times" w:hAnsi="Times"/>
        </w:rPr>
      </w:pPr>
      <w:bookmarkStart w:id="12" w:name="_Toc263060367"/>
      <w:r w:rsidRPr="00E33128">
        <w:rPr>
          <w:rFonts w:ascii="Times" w:hAnsi="Times"/>
        </w:rPr>
        <w:t>Efterbearbetning</w:t>
      </w:r>
      <w:bookmarkEnd w:id="12"/>
    </w:p>
    <w:p w14:paraId="7FD50A51" w14:textId="77777777" w:rsidR="0035362F" w:rsidRPr="00E33128" w:rsidRDefault="0035362F" w:rsidP="00D920DD">
      <w:pPr>
        <w:numPr>
          <w:ilvl w:val="0"/>
          <w:numId w:val="20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Håll kontakten inom gruppen, både aktiva och ledare.</w:t>
      </w:r>
    </w:p>
    <w:p w14:paraId="2AF9D165" w14:textId="77777777" w:rsidR="0035362F" w:rsidRPr="00E33128" w:rsidRDefault="0035362F" w:rsidP="00D920DD">
      <w:pPr>
        <w:numPr>
          <w:ilvl w:val="0"/>
          <w:numId w:val="20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Håll koll på varandra; en person som inte hör av sig kanske har klarat krisen</w:t>
      </w:r>
    </w:p>
    <w:p w14:paraId="4CE2CEDB" w14:textId="77777777" w:rsidR="0035362F" w:rsidRPr="00E33128" w:rsidRDefault="0035362F" w:rsidP="00D920DD">
      <w:pPr>
        <w:autoSpaceDE w:val="0"/>
        <w:autoSpaceDN w:val="0"/>
        <w:adjustRightInd w:val="0"/>
        <w:ind w:firstLine="36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bra, men ”frånvaron/tystnaden” kan också bero på djup kris som orsakar</w:t>
      </w:r>
      <w:r w:rsidR="00D920DD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apati.</w:t>
      </w:r>
    </w:p>
    <w:p w14:paraId="3426861F" w14:textId="77777777" w:rsidR="0035362F" w:rsidRPr="00E33128" w:rsidRDefault="0035362F" w:rsidP="00D920DD">
      <w:pPr>
        <w:numPr>
          <w:ilvl w:val="0"/>
          <w:numId w:val="21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Stötta varandra.</w:t>
      </w:r>
    </w:p>
    <w:p w14:paraId="44F40F94" w14:textId="77777777" w:rsidR="0035362F" w:rsidRPr="00E33128" w:rsidRDefault="0035362F" w:rsidP="00D920DD">
      <w:pPr>
        <w:numPr>
          <w:ilvl w:val="0"/>
          <w:numId w:val="21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Håll kontakten med anhöriga.</w:t>
      </w:r>
    </w:p>
    <w:p w14:paraId="62068312" w14:textId="77777777" w:rsidR="0035362F" w:rsidRPr="00E33128" w:rsidRDefault="0035362F" w:rsidP="00D920DD">
      <w:pPr>
        <w:numPr>
          <w:ilvl w:val="0"/>
          <w:numId w:val="21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Diskutera insatserna med inblandade och notera nya åtgärder.</w:t>
      </w:r>
    </w:p>
    <w:p w14:paraId="2EDF2F5E" w14:textId="77777777" w:rsidR="00D920DD" w:rsidRPr="00E33128" w:rsidRDefault="00D920DD" w:rsidP="0035362F">
      <w:pPr>
        <w:autoSpaceDE w:val="0"/>
        <w:autoSpaceDN w:val="0"/>
        <w:adjustRightInd w:val="0"/>
        <w:rPr>
          <w:rFonts w:ascii="Times" w:hAnsi="Times"/>
          <w:b/>
          <w:bCs/>
          <w:color w:val="000000"/>
        </w:rPr>
      </w:pPr>
    </w:p>
    <w:p w14:paraId="31751710" w14:textId="77777777" w:rsidR="0035362F" w:rsidRPr="00E33128" w:rsidRDefault="0035362F" w:rsidP="00374319">
      <w:pPr>
        <w:pStyle w:val="Heading1"/>
        <w:numPr>
          <w:ilvl w:val="0"/>
          <w:numId w:val="0"/>
        </w:numPr>
        <w:rPr>
          <w:rFonts w:ascii="Times" w:hAnsi="Times"/>
        </w:rPr>
      </w:pPr>
      <w:bookmarkStart w:id="13" w:name="_Toc263060369"/>
      <w:r w:rsidRPr="00E33128">
        <w:rPr>
          <w:rFonts w:ascii="Times" w:hAnsi="Times"/>
        </w:rPr>
        <w:t>Krisreaktioner</w:t>
      </w:r>
      <w:bookmarkEnd w:id="13"/>
    </w:p>
    <w:p w14:paraId="74027C14" w14:textId="77777777" w:rsidR="0035362F" w:rsidRPr="00E33128" w:rsidRDefault="0035362F" w:rsidP="0035362F">
      <w:p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När man utsätts för en mycket svår påfrestning, en traumatisk händelse, är det</w:t>
      </w:r>
      <w:r w:rsidR="00CE4C79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vanligt och helt normalt att reagera med en s k psykisk kris. En psykisk kris tar olika</w:t>
      </w:r>
    </w:p>
    <w:p w14:paraId="1E5EFF1B" w14:textId="77777777" w:rsidR="0035362F" w:rsidRPr="00E33128" w:rsidRDefault="0035362F" w:rsidP="0035362F">
      <w:p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lång tid för olika personer att komma igenom, men det är en övergående process.</w:t>
      </w:r>
    </w:p>
    <w:p w14:paraId="3D6D81C1" w14:textId="77777777" w:rsidR="0035362F" w:rsidRPr="00E33128" w:rsidRDefault="0035362F" w:rsidP="0035362F">
      <w:p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Inom kris- och katastrofpsykologin har man på senare år delat upp reaktionerna i</w:t>
      </w:r>
    </w:p>
    <w:p w14:paraId="2D17A5E0" w14:textId="77777777" w:rsidR="0035362F" w:rsidRPr="00E33128" w:rsidRDefault="0035362F" w:rsidP="0035362F">
      <w:p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akuta reaktioner och efterverkningar</w:t>
      </w:r>
    </w:p>
    <w:p w14:paraId="7F435744" w14:textId="77777777" w:rsidR="00D920DD" w:rsidRPr="00E33128" w:rsidRDefault="00D920DD" w:rsidP="0035362F">
      <w:pPr>
        <w:autoSpaceDE w:val="0"/>
        <w:autoSpaceDN w:val="0"/>
        <w:adjustRightInd w:val="0"/>
        <w:rPr>
          <w:rFonts w:ascii="Times" w:hAnsi="Times"/>
          <w:b/>
          <w:bCs/>
          <w:color w:val="000000"/>
        </w:rPr>
      </w:pPr>
    </w:p>
    <w:p w14:paraId="5577C430" w14:textId="77777777" w:rsidR="0035362F" w:rsidRPr="00E33128" w:rsidRDefault="0035362F" w:rsidP="0035362F">
      <w:p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b/>
          <w:bCs/>
          <w:color w:val="000000"/>
        </w:rPr>
        <w:t xml:space="preserve">Akuta reaktioner: </w:t>
      </w:r>
      <w:r w:rsidRPr="00E33128">
        <w:rPr>
          <w:rFonts w:ascii="Times" w:hAnsi="Times"/>
          <w:color w:val="000000"/>
        </w:rPr>
        <w:t>Chockreaktioner kan variera i tid från ett ögonblick upp till några</w:t>
      </w:r>
      <w:r w:rsidR="00CE4C79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dagar efter händelsen.</w:t>
      </w:r>
    </w:p>
    <w:p w14:paraId="6EAE4245" w14:textId="77777777" w:rsidR="00D920DD" w:rsidRPr="00E33128" w:rsidRDefault="00D920DD" w:rsidP="0035362F">
      <w:pPr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2E31534B" w14:textId="77777777" w:rsidR="0035362F" w:rsidRPr="00E33128" w:rsidRDefault="0035362F" w:rsidP="0035362F">
      <w:p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De kännetecknas av ett förändrat tillstånd av medvetande – både det som hänt och</w:t>
      </w:r>
      <w:r w:rsidR="00CE4C79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det som händer tycks overkligt. Man värjer sig mot att ta in det som hänt i</w:t>
      </w:r>
      <w:r w:rsidR="00D920DD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medvetandet.</w:t>
      </w:r>
    </w:p>
    <w:p w14:paraId="35553266" w14:textId="77777777" w:rsidR="00D920DD" w:rsidRPr="00E33128" w:rsidRDefault="00D920DD" w:rsidP="0035362F">
      <w:pPr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207B37D7" w14:textId="77777777" w:rsidR="0035362F" w:rsidRPr="00E33128" w:rsidRDefault="0035362F" w:rsidP="0035362F">
      <w:p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Andra vanliga reaktioner är obeslutsamhet, ilska, förvirring och gråt. Kroppsliga</w:t>
      </w:r>
    </w:p>
    <w:p w14:paraId="321A0334" w14:textId="77777777" w:rsidR="0035362F" w:rsidRPr="00E33128" w:rsidRDefault="0035362F" w:rsidP="0035362F">
      <w:p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symtom kan vara yrsel, illamående och hjärtklappning. Ofta förvrängs minnesbilden</w:t>
      </w:r>
      <w:r w:rsidR="00CE4C79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och tidsuppfattningen. Kontakten med omgivningen kan försvåras.</w:t>
      </w:r>
    </w:p>
    <w:p w14:paraId="2BCC12C8" w14:textId="77777777" w:rsidR="00D920DD" w:rsidRPr="00E33128" w:rsidRDefault="00D920DD" w:rsidP="00D920DD">
      <w:pPr>
        <w:rPr>
          <w:rFonts w:ascii="Times" w:hAnsi="Times"/>
        </w:rPr>
      </w:pPr>
    </w:p>
    <w:p w14:paraId="4EF94AD0" w14:textId="77777777" w:rsidR="0035362F" w:rsidRPr="00E33128" w:rsidRDefault="0035362F" w:rsidP="00104AAF">
      <w:pPr>
        <w:pStyle w:val="Heading3"/>
        <w:rPr>
          <w:rFonts w:ascii="Times" w:hAnsi="Times"/>
        </w:rPr>
      </w:pPr>
      <w:bookmarkStart w:id="14" w:name="_Toc263060372"/>
      <w:r w:rsidRPr="00E33128">
        <w:rPr>
          <w:rFonts w:ascii="Times" w:hAnsi="Times"/>
        </w:rPr>
        <w:t>Polisförhör</w:t>
      </w:r>
      <w:bookmarkEnd w:id="14"/>
    </w:p>
    <w:p w14:paraId="4CB7E454" w14:textId="77777777" w:rsidR="0035362F" w:rsidRPr="00E33128" w:rsidRDefault="0035362F" w:rsidP="0035362F">
      <w:p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Polisen har ansvaret att utreda om ett brott har begåtts vid olyckor, rån och överfall.</w:t>
      </w:r>
    </w:p>
    <w:p w14:paraId="0F22FDD7" w14:textId="77777777" w:rsidR="00BF020B" w:rsidRPr="00E33128" w:rsidRDefault="0035362F" w:rsidP="0035362F">
      <w:p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Kom ihåg att ett brott inte behöver vara uppsåtligt utan handla om till exempel</w:t>
      </w:r>
      <w:r w:rsidR="00104AAF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bristande säkerhetsrutiner. Om en olycka int</w:t>
      </w:r>
      <w:r w:rsidR="00104AAF" w:rsidRPr="00E33128">
        <w:rPr>
          <w:rFonts w:ascii="Times" w:hAnsi="Times"/>
          <w:color w:val="000000"/>
        </w:rPr>
        <w:t>räffar i arbetet kan även fråga</w:t>
      </w:r>
      <w:r w:rsidRPr="00E33128">
        <w:rPr>
          <w:rFonts w:ascii="Times" w:hAnsi="Times"/>
          <w:color w:val="000000"/>
        </w:rPr>
        <w:t>n om</w:t>
      </w:r>
      <w:r w:rsidR="00104AAF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arbetsskada uppkomma. Dessutom har polisen informationsansvar gentemot</w:t>
      </w:r>
      <w:r w:rsidR="00104AAF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allmänheten när en allvarlig olycka har inträffat.</w:t>
      </w:r>
      <w:r w:rsidR="00104AAF" w:rsidRPr="00E33128">
        <w:rPr>
          <w:rFonts w:ascii="Times" w:hAnsi="Times"/>
          <w:color w:val="000000"/>
        </w:rPr>
        <w:t xml:space="preserve"> </w:t>
      </w:r>
    </w:p>
    <w:p w14:paraId="1905AD11" w14:textId="77777777" w:rsidR="00BF020B" w:rsidRPr="00E33128" w:rsidRDefault="0035362F" w:rsidP="00BF020B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Att vara vittne till en allvarlig olycka är oftast en stor påfrestning. Den som blir</w:t>
      </w:r>
      <w:r w:rsidR="00104AAF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kallad till förhör har rätt att ta med sig en person som stöd under förhöret.</w:t>
      </w:r>
      <w:r w:rsidR="00104AAF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Stödpersonen bör vara någon som inte själv kan komma att förhöras i utredningen.</w:t>
      </w:r>
      <w:r w:rsidR="00104AAF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En god regel är att alltid ha med en stödperson, helst en jurist.</w:t>
      </w:r>
    </w:p>
    <w:p w14:paraId="1B519AB0" w14:textId="77777777" w:rsidR="00BF020B" w:rsidRPr="00E33128" w:rsidRDefault="0035362F" w:rsidP="00BF020B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 xml:space="preserve"> Innan förhöret inleds</w:t>
      </w:r>
      <w:r w:rsidR="00104AAF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är polisen skyldig att uppge varför den kallade förhörs, och om hon/han är vittne</w:t>
      </w:r>
      <w:r w:rsidR="00104AAF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eller misstänkt för ett brott.</w:t>
      </w:r>
      <w:r w:rsidR="00104AAF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Istället för att låta sig förhöras direkt på olycksplatsen är det bättre att polisen får</w:t>
      </w:r>
      <w:r w:rsidR="00104AAF" w:rsidRPr="00E33128">
        <w:rPr>
          <w:rFonts w:ascii="Times" w:hAnsi="Times"/>
          <w:color w:val="000000"/>
        </w:rPr>
        <w:t xml:space="preserve"> återkomma när upprörda </w:t>
      </w:r>
      <w:r w:rsidRPr="00E33128">
        <w:rPr>
          <w:rFonts w:ascii="Times" w:hAnsi="Times"/>
          <w:color w:val="000000"/>
        </w:rPr>
        <w:t>känslor, kanske till och med chocken, har lagt sig; då är</w:t>
      </w:r>
      <w:r w:rsidR="00104AAF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 xml:space="preserve">förutsättningar bättre för att ge en korrekt beskrivning av händelseförloppet. </w:t>
      </w:r>
    </w:p>
    <w:p w14:paraId="45BF5164" w14:textId="24A81BBE" w:rsidR="0035362F" w:rsidRPr="00E33128" w:rsidRDefault="0035362F" w:rsidP="00BF020B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lastRenderedPageBreak/>
        <w:t>Vid</w:t>
      </w:r>
      <w:r w:rsidR="00104AAF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förhöret bör man svara sakligt och utförligt på polisens frågor. Undanhåll inga</w:t>
      </w:r>
      <w:r w:rsidR="00104AAF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relevanta uppgifter och undvik att spek</w:t>
      </w:r>
      <w:r w:rsidR="00104AAF" w:rsidRPr="00E33128">
        <w:rPr>
          <w:rFonts w:ascii="Times" w:hAnsi="Times"/>
          <w:color w:val="000000"/>
        </w:rPr>
        <w:t>ulera i en eventuell skuldfråga</w:t>
      </w:r>
      <w:r w:rsidRPr="00E33128">
        <w:rPr>
          <w:rFonts w:ascii="Times" w:hAnsi="Times"/>
          <w:color w:val="000000"/>
        </w:rPr>
        <w:t>, även om man</w:t>
      </w:r>
      <w:r w:rsidR="00104AAF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känner sig medskyldig till det inträffade.</w:t>
      </w:r>
    </w:p>
    <w:p w14:paraId="57A2523A" w14:textId="77777777" w:rsidR="0035362F" w:rsidRPr="00E33128" w:rsidRDefault="0035362F" w:rsidP="0035362F">
      <w:pPr>
        <w:autoSpaceDE w:val="0"/>
        <w:autoSpaceDN w:val="0"/>
        <w:adjustRightInd w:val="0"/>
        <w:rPr>
          <w:rFonts w:ascii="Times" w:hAnsi="Times"/>
          <w:b/>
          <w:bCs/>
          <w:color w:val="000000"/>
        </w:rPr>
      </w:pPr>
    </w:p>
    <w:p w14:paraId="0939604D" w14:textId="77777777" w:rsidR="0035362F" w:rsidRPr="00E33128" w:rsidRDefault="0035362F" w:rsidP="00374319">
      <w:pPr>
        <w:pStyle w:val="Heading1"/>
        <w:numPr>
          <w:ilvl w:val="0"/>
          <w:numId w:val="0"/>
        </w:numPr>
        <w:rPr>
          <w:rFonts w:ascii="Times" w:hAnsi="Times"/>
        </w:rPr>
      </w:pPr>
      <w:bookmarkStart w:id="15" w:name="_Toc263060373"/>
      <w:r w:rsidRPr="00E33128">
        <w:rPr>
          <w:rFonts w:ascii="Times" w:hAnsi="Times"/>
        </w:rPr>
        <w:t>Massmediekontakter</w:t>
      </w:r>
      <w:bookmarkEnd w:id="15"/>
    </w:p>
    <w:p w14:paraId="79302CA8" w14:textId="77777777" w:rsidR="0035362F" w:rsidRPr="00E33128" w:rsidRDefault="0035362F" w:rsidP="0035362F">
      <w:p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I en kris sätts organisationen på stora prov. Det kan kännas ovidkommande och</w:t>
      </w:r>
      <w:r w:rsidR="00104AAF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oviktigt att i en svår stund behöva tänka på massmedierna. Kom då ihåg att ni som</w:t>
      </w:r>
      <w:r w:rsidR="00104AAF" w:rsidRPr="00E33128">
        <w:rPr>
          <w:rFonts w:ascii="Times" w:hAnsi="Times"/>
          <w:color w:val="000000"/>
        </w:rPr>
        <w:t xml:space="preserve"> ansvarar för </w:t>
      </w:r>
      <w:r w:rsidRPr="00E33128">
        <w:rPr>
          <w:rFonts w:ascii="Times" w:hAnsi="Times"/>
          <w:color w:val="000000"/>
        </w:rPr>
        <w:t>föreningen/förbundet är språkrör för er organisation. Att inte bry sig om</w:t>
      </w:r>
      <w:r w:rsidR="00104AAF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massmedierna i en kris kan ge utrymme för spekulationer som försvårar situationen.</w:t>
      </w:r>
      <w:r w:rsidR="00104AAF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Ni har också ett ansvar för organisationens trovärdighet. Kom ihåg att det finns ett</w:t>
      </w:r>
      <w:r w:rsidR="00104AAF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ömsesidigt beroende mellan er och journalisterna. Respektera journalisterna och inse</w:t>
      </w:r>
      <w:r w:rsidR="00104AAF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att de har sin</w:t>
      </w:r>
      <w:r w:rsidR="004F190F" w:rsidRPr="00E33128">
        <w:rPr>
          <w:rFonts w:ascii="Times" w:hAnsi="Times"/>
          <w:color w:val="000000"/>
        </w:rPr>
        <w:t>a</w:t>
      </w:r>
      <w:r w:rsidRPr="00E33128">
        <w:rPr>
          <w:rFonts w:ascii="Times" w:hAnsi="Times"/>
          <w:color w:val="000000"/>
        </w:rPr>
        <w:t xml:space="preserve"> roller.</w:t>
      </w:r>
      <w:r w:rsidR="00104AAF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Ett dödfall är det värsta som kan drabba de inblandade men för föreningen/förbundet kan andra saker vara värre ur ett massmedieperspektiv. Det kan låta</w:t>
      </w:r>
      <w:r w:rsidR="00104AAF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krasst, men en förening lever vidare efter till exempel en ledares död. Däremot kan</w:t>
      </w:r>
      <w:r w:rsidR="00104AAF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en ledare som förgriper sig på barn vara rent förödande för en klubb. Det förtroende</w:t>
      </w:r>
      <w:r w:rsidR="00104AAF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som har byggts upp raserar på snabbt och det är mycket svårt att vinna tillbaka det.</w:t>
      </w:r>
      <w:r w:rsidR="00104AAF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Därför är det mycket viktigt att förbereda sin organisation på vilka händelser som</w:t>
      </w:r>
      <w:r w:rsidR="00C5535A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kan drabba den ur ett massmedialt perspektiv.</w:t>
      </w:r>
    </w:p>
    <w:p w14:paraId="482E1C32" w14:textId="77777777" w:rsidR="006164CF" w:rsidRPr="00E33128" w:rsidRDefault="006164CF" w:rsidP="0035362F">
      <w:pPr>
        <w:autoSpaceDE w:val="0"/>
        <w:autoSpaceDN w:val="0"/>
        <w:adjustRightInd w:val="0"/>
        <w:rPr>
          <w:rFonts w:ascii="Times" w:hAnsi="Times"/>
          <w:b/>
          <w:bCs/>
          <w:color w:val="000000"/>
        </w:rPr>
      </w:pPr>
    </w:p>
    <w:p w14:paraId="2BFC8B0C" w14:textId="77777777" w:rsidR="0035362F" w:rsidRPr="00E33128" w:rsidRDefault="0035362F" w:rsidP="0035362F">
      <w:pPr>
        <w:autoSpaceDE w:val="0"/>
        <w:autoSpaceDN w:val="0"/>
        <w:adjustRightInd w:val="0"/>
        <w:rPr>
          <w:rFonts w:ascii="Times" w:hAnsi="Times"/>
          <w:b/>
          <w:bCs/>
          <w:color w:val="000000"/>
        </w:rPr>
      </w:pPr>
      <w:r w:rsidRPr="00E33128">
        <w:rPr>
          <w:rFonts w:ascii="Times" w:hAnsi="Times"/>
          <w:b/>
          <w:bCs/>
          <w:color w:val="000000"/>
        </w:rPr>
        <w:t>Generella råd</w:t>
      </w:r>
    </w:p>
    <w:p w14:paraId="126F1FE2" w14:textId="77777777" w:rsidR="0035362F" w:rsidRPr="00E33128" w:rsidRDefault="0035362F" w:rsidP="00104AAF">
      <w:pPr>
        <w:numPr>
          <w:ilvl w:val="0"/>
          <w:numId w:val="24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Informera – propagera inte.</w:t>
      </w:r>
    </w:p>
    <w:p w14:paraId="4C26D062" w14:textId="77777777" w:rsidR="0035362F" w:rsidRPr="00E33128" w:rsidRDefault="0035362F" w:rsidP="00104AAF">
      <w:pPr>
        <w:numPr>
          <w:ilvl w:val="0"/>
          <w:numId w:val="24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Spekulera aldrig – tala bara om fakta.</w:t>
      </w:r>
    </w:p>
    <w:p w14:paraId="08150AAF" w14:textId="77777777" w:rsidR="0035362F" w:rsidRPr="00E33128" w:rsidRDefault="0035362F" w:rsidP="004F190F">
      <w:pPr>
        <w:numPr>
          <w:ilvl w:val="0"/>
          <w:numId w:val="24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Erkänn det uppenbara, erkänn det negativa – det skapar förtroende. Berätta</w:t>
      </w:r>
      <w:r w:rsidR="004F190F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vad ni gör för att lösa problemet eller andra aktuella åtgärder.</w:t>
      </w:r>
    </w:p>
    <w:p w14:paraId="2A478F34" w14:textId="77777777" w:rsidR="0035362F" w:rsidRPr="00E33128" w:rsidRDefault="0035362F" w:rsidP="00104AAF">
      <w:pPr>
        <w:numPr>
          <w:ilvl w:val="0"/>
          <w:numId w:val="25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Fatta dig kort.</w:t>
      </w:r>
    </w:p>
    <w:p w14:paraId="164D7724" w14:textId="77777777" w:rsidR="0035362F" w:rsidRPr="00E33128" w:rsidRDefault="0035362F" w:rsidP="004F190F">
      <w:pPr>
        <w:numPr>
          <w:ilvl w:val="0"/>
          <w:numId w:val="25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Vill du inte besvara en fråga – förklara varför. Säg aldrig: ”inga</w:t>
      </w:r>
      <w:r w:rsidR="004F190F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kommentarer”.</w:t>
      </w:r>
    </w:p>
    <w:p w14:paraId="34E04ADD" w14:textId="77777777" w:rsidR="0035362F" w:rsidRPr="00E33128" w:rsidRDefault="0035362F" w:rsidP="004F190F">
      <w:pPr>
        <w:numPr>
          <w:ilvl w:val="0"/>
          <w:numId w:val="26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Sätt in händelsen i ett perspektiv – till exempel: ”Detta är allvarligt, men</w:t>
      </w:r>
      <w:r w:rsidR="004F190F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kom ihåg att varje dag tränar och tävlar tusentals aktiva i vår gren och det är</w:t>
      </w:r>
      <w:r w:rsidR="004F190F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mycket sällsynt med denna typ av olyckor i vår idrott.”</w:t>
      </w:r>
    </w:p>
    <w:p w14:paraId="1BA4CF43" w14:textId="77777777" w:rsidR="0035362F" w:rsidRPr="00E33128" w:rsidRDefault="0035362F" w:rsidP="00104AAF">
      <w:pPr>
        <w:numPr>
          <w:ilvl w:val="0"/>
          <w:numId w:val="26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Diskutera med jämna mellanrum tänkbara kriser ur ett massmedieperspektiv.</w:t>
      </w:r>
    </w:p>
    <w:p w14:paraId="1CB0020D" w14:textId="77777777" w:rsidR="00C5535A" w:rsidRPr="00E33128" w:rsidRDefault="00C5535A" w:rsidP="0035362F">
      <w:pPr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274B75DB" w14:textId="77777777" w:rsidR="0035362F" w:rsidRPr="00E33128" w:rsidRDefault="0035362F" w:rsidP="0035362F">
      <w:p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Identifiera tänkbara frågor och kom överens om svaren. På så sätt skapas en</w:t>
      </w:r>
      <w:r w:rsidR="004F190F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god beredskap när krisen slår till.</w:t>
      </w:r>
    </w:p>
    <w:p w14:paraId="14F510D4" w14:textId="77777777" w:rsidR="00104AAF" w:rsidRPr="00E33128" w:rsidRDefault="00104AAF" w:rsidP="0035362F">
      <w:pPr>
        <w:autoSpaceDE w:val="0"/>
        <w:autoSpaceDN w:val="0"/>
        <w:adjustRightInd w:val="0"/>
        <w:rPr>
          <w:rFonts w:ascii="Times" w:hAnsi="Times"/>
          <w:b/>
          <w:bCs/>
          <w:color w:val="000000"/>
        </w:rPr>
      </w:pPr>
    </w:p>
    <w:p w14:paraId="18934652" w14:textId="77777777" w:rsidR="0035362F" w:rsidRPr="00E33128" w:rsidRDefault="0035362F" w:rsidP="0035362F">
      <w:pPr>
        <w:autoSpaceDE w:val="0"/>
        <w:autoSpaceDN w:val="0"/>
        <w:adjustRightInd w:val="0"/>
        <w:rPr>
          <w:rFonts w:ascii="Times" w:hAnsi="Times"/>
          <w:b/>
          <w:bCs/>
          <w:color w:val="000000"/>
        </w:rPr>
      </w:pPr>
      <w:r w:rsidRPr="00E33128">
        <w:rPr>
          <w:rFonts w:ascii="Times" w:hAnsi="Times"/>
          <w:b/>
          <w:bCs/>
          <w:color w:val="000000"/>
        </w:rPr>
        <w:t>När journalisten ringer</w:t>
      </w:r>
    </w:p>
    <w:p w14:paraId="64FD7F32" w14:textId="77777777" w:rsidR="0035362F" w:rsidRPr="00E33128" w:rsidRDefault="0035362F" w:rsidP="0035362F">
      <w:p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Fråga efter källan om det rör sig om en olycka eller ett dödsfall om journalistens</w:t>
      </w:r>
      <w:r w:rsidR="00C5535A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uppgift är en nyhet för dig; uttala dig inte förrän du själv har haft möjlighet att</w:t>
      </w:r>
      <w:r w:rsidR="00C5535A" w:rsidRPr="00E33128">
        <w:rPr>
          <w:rFonts w:ascii="Times" w:hAnsi="Times"/>
          <w:color w:val="000000"/>
        </w:rPr>
        <w:t xml:space="preserve"> kontrollera uppgiften om </w:t>
      </w:r>
      <w:r w:rsidRPr="00E33128">
        <w:rPr>
          <w:rFonts w:ascii="Times" w:hAnsi="Times"/>
          <w:color w:val="000000"/>
        </w:rPr>
        <w:t>den inte kan uppges.</w:t>
      </w:r>
      <w:r w:rsidR="00C5535A" w:rsidRPr="00E33128">
        <w:rPr>
          <w:rFonts w:ascii="Times" w:hAnsi="Times"/>
          <w:color w:val="000000"/>
        </w:rPr>
        <w:t xml:space="preserve"> </w:t>
      </w:r>
      <w:r w:rsidR="004F190F" w:rsidRPr="00E33128">
        <w:rPr>
          <w:rFonts w:ascii="Times" w:hAnsi="Times"/>
          <w:color w:val="000000"/>
        </w:rPr>
        <w:t>Skaffa respit, ä</w:t>
      </w:r>
      <w:r w:rsidRPr="00E33128">
        <w:rPr>
          <w:rFonts w:ascii="Times" w:hAnsi="Times"/>
          <w:color w:val="000000"/>
        </w:rPr>
        <w:t>ven om du ”vet” vad du skall säga är det en god regel att be att få</w:t>
      </w:r>
      <w:r w:rsidR="00C5535A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ringa upp om journalisten om fem-tio minuter. Fundera under tiden över och ordna:</w:t>
      </w:r>
    </w:p>
    <w:p w14:paraId="6C057EF9" w14:textId="77777777" w:rsidR="0035362F" w:rsidRPr="00E33128" w:rsidRDefault="0035362F" w:rsidP="00C5535A">
      <w:pPr>
        <w:numPr>
          <w:ilvl w:val="0"/>
          <w:numId w:val="26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Vad vill journalisten?</w:t>
      </w:r>
    </w:p>
    <w:p w14:paraId="29E5002F" w14:textId="77777777" w:rsidR="0035362F" w:rsidRPr="00E33128" w:rsidRDefault="0035362F" w:rsidP="00C5535A">
      <w:pPr>
        <w:numPr>
          <w:ilvl w:val="0"/>
          <w:numId w:val="26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Är du rätt person att intervjua, ska du samråda med någon annan?</w:t>
      </w:r>
    </w:p>
    <w:p w14:paraId="5144C9F0" w14:textId="77777777" w:rsidR="0035362F" w:rsidRPr="00E33128" w:rsidRDefault="0035362F" w:rsidP="00C5535A">
      <w:pPr>
        <w:numPr>
          <w:ilvl w:val="0"/>
          <w:numId w:val="26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Vad vill du få ut: fakta, budskap, argument.</w:t>
      </w:r>
    </w:p>
    <w:p w14:paraId="5703E53C" w14:textId="77777777" w:rsidR="0035362F" w:rsidRPr="00E33128" w:rsidRDefault="0035362F" w:rsidP="00C5535A">
      <w:pPr>
        <w:numPr>
          <w:ilvl w:val="0"/>
          <w:numId w:val="26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Skriv stolpar.</w:t>
      </w:r>
    </w:p>
    <w:p w14:paraId="4B7E21F6" w14:textId="77777777" w:rsidR="0035362F" w:rsidRPr="00E33128" w:rsidRDefault="0035362F" w:rsidP="00C5535A">
      <w:pPr>
        <w:numPr>
          <w:ilvl w:val="0"/>
          <w:numId w:val="26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Ha fakta tillgängliga.</w:t>
      </w:r>
    </w:p>
    <w:p w14:paraId="61BE7AE6" w14:textId="77777777" w:rsidR="0035362F" w:rsidRPr="00E33128" w:rsidRDefault="0035362F" w:rsidP="0035362F">
      <w:pPr>
        <w:numPr>
          <w:ilvl w:val="0"/>
          <w:numId w:val="26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Tänk på att radio- eller teveintervjuer oftast bara är en och en halv minut.</w:t>
      </w:r>
      <w:r w:rsidR="00C5535A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Förbered dig på att hinna säga det viktigaste.</w:t>
      </w:r>
    </w:p>
    <w:p w14:paraId="637DA351" w14:textId="77777777" w:rsidR="00C5535A" w:rsidRPr="00E33128" w:rsidRDefault="00C5535A" w:rsidP="0035362F">
      <w:pPr>
        <w:autoSpaceDE w:val="0"/>
        <w:autoSpaceDN w:val="0"/>
        <w:adjustRightInd w:val="0"/>
        <w:rPr>
          <w:rFonts w:ascii="Times" w:hAnsi="Times"/>
          <w:b/>
          <w:bCs/>
          <w:color w:val="000000"/>
        </w:rPr>
      </w:pPr>
    </w:p>
    <w:p w14:paraId="56314447" w14:textId="77777777" w:rsidR="004D0DB0" w:rsidRDefault="004D0DB0" w:rsidP="0035362F">
      <w:pPr>
        <w:autoSpaceDE w:val="0"/>
        <w:autoSpaceDN w:val="0"/>
        <w:adjustRightInd w:val="0"/>
        <w:rPr>
          <w:rFonts w:ascii="Times" w:hAnsi="Times"/>
          <w:b/>
          <w:bCs/>
          <w:color w:val="000000"/>
        </w:rPr>
      </w:pPr>
    </w:p>
    <w:p w14:paraId="65EF4B7E" w14:textId="5277BA41" w:rsidR="0035362F" w:rsidRPr="00E33128" w:rsidRDefault="0035362F" w:rsidP="0035362F">
      <w:pPr>
        <w:autoSpaceDE w:val="0"/>
        <w:autoSpaceDN w:val="0"/>
        <w:adjustRightInd w:val="0"/>
        <w:rPr>
          <w:rFonts w:ascii="Times" w:hAnsi="Times"/>
          <w:b/>
          <w:bCs/>
          <w:color w:val="000000"/>
        </w:rPr>
      </w:pPr>
      <w:r w:rsidRPr="00E33128">
        <w:rPr>
          <w:rFonts w:ascii="Times" w:hAnsi="Times"/>
          <w:b/>
          <w:bCs/>
          <w:color w:val="000000"/>
        </w:rPr>
        <w:lastRenderedPageBreak/>
        <w:t>Berätta för journalisten om</w:t>
      </w:r>
    </w:p>
    <w:p w14:paraId="282FFE49" w14:textId="77777777" w:rsidR="0035362F" w:rsidRPr="00E33128" w:rsidRDefault="0035362F" w:rsidP="00C5535A">
      <w:pPr>
        <w:numPr>
          <w:ilvl w:val="0"/>
          <w:numId w:val="27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Kunskap hos inblandade – erfarenhet, säkerhetsutbildning etc.</w:t>
      </w:r>
    </w:p>
    <w:p w14:paraId="543B045E" w14:textId="77777777" w:rsidR="0035362F" w:rsidRPr="00E33128" w:rsidRDefault="0035362F" w:rsidP="00C5535A">
      <w:pPr>
        <w:numPr>
          <w:ilvl w:val="0"/>
          <w:numId w:val="27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Säkerhetsrutiner.</w:t>
      </w:r>
    </w:p>
    <w:p w14:paraId="77237FC8" w14:textId="77777777" w:rsidR="0035362F" w:rsidRPr="00E33128" w:rsidRDefault="0035362F" w:rsidP="00C5535A">
      <w:pPr>
        <w:numPr>
          <w:ilvl w:val="0"/>
          <w:numId w:val="27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Personlig säkerhetsutrustning om sådan finns.</w:t>
      </w:r>
    </w:p>
    <w:p w14:paraId="27EA229B" w14:textId="77777777" w:rsidR="0035362F" w:rsidRPr="00E33128" w:rsidRDefault="0035362F" w:rsidP="00C5535A">
      <w:pPr>
        <w:numPr>
          <w:ilvl w:val="0"/>
          <w:numId w:val="27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Anläggningens övriga säkerhet.</w:t>
      </w:r>
    </w:p>
    <w:p w14:paraId="5C3E4D07" w14:textId="77777777" w:rsidR="0035362F" w:rsidRPr="00E33128" w:rsidRDefault="0035362F" w:rsidP="004F190F">
      <w:pPr>
        <w:numPr>
          <w:ilvl w:val="0"/>
          <w:numId w:val="27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Gärna något om tidigare incidenter/olyckor av liknande slag och lärdomar av</w:t>
      </w:r>
      <w:r w:rsidR="004F190F" w:rsidRPr="00E33128">
        <w:rPr>
          <w:rFonts w:ascii="Times" w:hAnsi="Times"/>
          <w:color w:val="000000"/>
        </w:rPr>
        <w:t xml:space="preserve"> </w:t>
      </w:r>
      <w:r w:rsidRPr="00E33128">
        <w:rPr>
          <w:rFonts w:ascii="Times" w:hAnsi="Times"/>
          <w:color w:val="000000"/>
        </w:rPr>
        <w:t>dessa.</w:t>
      </w:r>
    </w:p>
    <w:p w14:paraId="5D1DF2A3" w14:textId="77777777" w:rsidR="0035362F" w:rsidRPr="00E33128" w:rsidRDefault="0035362F" w:rsidP="00C5535A">
      <w:pPr>
        <w:numPr>
          <w:ilvl w:val="0"/>
          <w:numId w:val="28"/>
        </w:num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Ange kontaktpersoner med telefonnummer (helst mobilnummer)</w:t>
      </w:r>
    </w:p>
    <w:p w14:paraId="60F24309" w14:textId="77777777" w:rsidR="00C5535A" w:rsidRPr="00E33128" w:rsidRDefault="00C5535A" w:rsidP="0035362F">
      <w:pPr>
        <w:autoSpaceDE w:val="0"/>
        <w:autoSpaceDN w:val="0"/>
        <w:adjustRightInd w:val="0"/>
        <w:rPr>
          <w:rFonts w:ascii="Times" w:hAnsi="Times"/>
          <w:b/>
          <w:bCs/>
          <w:color w:val="000000"/>
        </w:rPr>
      </w:pPr>
    </w:p>
    <w:p w14:paraId="490298B8" w14:textId="77777777" w:rsidR="0035362F" w:rsidRPr="00E33128" w:rsidRDefault="0035362F" w:rsidP="0035362F">
      <w:pPr>
        <w:autoSpaceDE w:val="0"/>
        <w:autoSpaceDN w:val="0"/>
        <w:adjustRightInd w:val="0"/>
        <w:rPr>
          <w:rFonts w:ascii="Times" w:hAnsi="Times"/>
          <w:b/>
          <w:bCs/>
          <w:color w:val="000000"/>
        </w:rPr>
      </w:pPr>
      <w:r w:rsidRPr="00E33128">
        <w:rPr>
          <w:rFonts w:ascii="Times" w:hAnsi="Times"/>
          <w:b/>
          <w:bCs/>
          <w:color w:val="000000"/>
        </w:rPr>
        <w:t>Fyra frågor från journalisten</w:t>
      </w:r>
    </w:p>
    <w:p w14:paraId="03A9ACA1" w14:textId="77777777" w:rsidR="0035362F" w:rsidRPr="00E33128" w:rsidRDefault="0035362F" w:rsidP="0035362F">
      <w:p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1) Händelseförloppet – lämna inte ut namn, kontakta anhöriga först.</w:t>
      </w:r>
    </w:p>
    <w:p w14:paraId="1F50518A" w14:textId="77777777" w:rsidR="0035362F" w:rsidRPr="00E33128" w:rsidRDefault="0035362F" w:rsidP="0035362F">
      <w:p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2) Orsak och skuld – var försiktig, felaktiga slutsatser kritiseras i efterhand.</w:t>
      </w:r>
    </w:p>
    <w:p w14:paraId="6754E5AF" w14:textId="77777777" w:rsidR="0035362F" w:rsidRPr="00E33128" w:rsidRDefault="0035362F" w:rsidP="0035362F">
      <w:p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3) Säkerhet – hur var säkerheten tillgodosedd i det aktuella fallet?</w:t>
      </w:r>
    </w:p>
    <w:p w14:paraId="3EFC6083" w14:textId="77777777" w:rsidR="0035362F" w:rsidRPr="00E33128" w:rsidRDefault="0035362F" w:rsidP="0035362F">
      <w:p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 xml:space="preserve">4) Konsekvenser av olyckan </w:t>
      </w:r>
      <w:r w:rsidRPr="00E33128">
        <w:rPr>
          <w:rFonts w:ascii="Times" w:hAnsi="Times"/>
          <w:b/>
          <w:bCs/>
          <w:color w:val="000000"/>
        </w:rPr>
        <w:t xml:space="preserve">– </w:t>
      </w:r>
      <w:r w:rsidRPr="00E33128">
        <w:rPr>
          <w:rFonts w:ascii="Times" w:hAnsi="Times"/>
          <w:color w:val="000000"/>
        </w:rPr>
        <w:t>”Kommer ni att stoppa dessa moment?”, ”Kommer ni</w:t>
      </w:r>
    </w:p>
    <w:p w14:paraId="730F57AE" w14:textId="77777777" w:rsidR="0035362F" w:rsidRPr="00E33128" w:rsidRDefault="0035362F" w:rsidP="0035362F">
      <w:pPr>
        <w:autoSpaceDE w:val="0"/>
        <w:autoSpaceDN w:val="0"/>
        <w:adjustRightInd w:val="0"/>
        <w:rPr>
          <w:rFonts w:ascii="Times" w:hAnsi="Times"/>
          <w:color w:val="000000"/>
        </w:rPr>
      </w:pPr>
      <w:r w:rsidRPr="00E33128">
        <w:rPr>
          <w:rFonts w:ascii="Times" w:hAnsi="Times"/>
          <w:color w:val="000000"/>
        </w:rPr>
        <w:t>att höja åldern för att få delta i …?” ”Är det inte dags att ändra reglerna nu?”</w:t>
      </w:r>
    </w:p>
    <w:p w14:paraId="2EA3A31A" w14:textId="77777777" w:rsidR="00C5535A" w:rsidRPr="00E33128" w:rsidRDefault="00C5535A" w:rsidP="0035362F">
      <w:pPr>
        <w:autoSpaceDE w:val="0"/>
        <w:autoSpaceDN w:val="0"/>
        <w:adjustRightInd w:val="0"/>
        <w:rPr>
          <w:rFonts w:ascii="Times" w:hAnsi="Times"/>
          <w:b/>
          <w:bCs/>
          <w:color w:val="000000"/>
        </w:rPr>
      </w:pPr>
    </w:p>
    <w:p w14:paraId="7ED43C7C" w14:textId="77777777" w:rsidR="00C5535A" w:rsidRPr="00E33128" w:rsidRDefault="00C5535A" w:rsidP="0035362F">
      <w:pPr>
        <w:autoSpaceDE w:val="0"/>
        <w:autoSpaceDN w:val="0"/>
        <w:adjustRightInd w:val="0"/>
        <w:rPr>
          <w:rFonts w:ascii="Times" w:hAnsi="Times"/>
          <w:b/>
          <w:bCs/>
          <w:color w:val="000000"/>
        </w:rPr>
      </w:pPr>
    </w:p>
    <w:p w14:paraId="6884C3BF" w14:textId="77777777" w:rsidR="00C5535A" w:rsidRPr="00E33128" w:rsidRDefault="00C5535A" w:rsidP="0035362F">
      <w:pPr>
        <w:autoSpaceDE w:val="0"/>
        <w:autoSpaceDN w:val="0"/>
        <w:adjustRightInd w:val="0"/>
        <w:rPr>
          <w:rFonts w:ascii="Times" w:hAnsi="Times"/>
          <w:b/>
          <w:bCs/>
          <w:color w:val="000000"/>
        </w:rPr>
      </w:pPr>
    </w:p>
    <w:p w14:paraId="18EE904C" w14:textId="77777777" w:rsidR="00BF4D66" w:rsidRPr="00E33128" w:rsidRDefault="00BF4D66" w:rsidP="0035362F">
      <w:pPr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13227C25" w14:textId="77777777" w:rsidR="0065258A" w:rsidRPr="005C0423" w:rsidRDefault="0065258A" w:rsidP="0035362F"/>
    <w:sectPr w:rsidR="0065258A" w:rsidRPr="005C0423" w:rsidSect="002E1CD4">
      <w:footerReference w:type="even" r:id="rId9"/>
      <w:footerReference w:type="default" r:id="rId10"/>
      <w:footerReference w:type="first" r:id="rId11"/>
      <w:pgSz w:w="11906" w:h="16838" w:code="9"/>
      <w:pgMar w:top="1418" w:right="1418" w:bottom="1418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8AA7F" w14:textId="77777777" w:rsidR="000756B0" w:rsidRDefault="000756B0">
      <w:r>
        <w:separator/>
      </w:r>
    </w:p>
  </w:endnote>
  <w:endnote w:type="continuationSeparator" w:id="0">
    <w:p w14:paraId="651A792B" w14:textId="77777777" w:rsidR="000756B0" w:rsidRDefault="0007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80033" w14:textId="77777777" w:rsidR="00374319" w:rsidRDefault="00374319" w:rsidP="002E1C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C9A9D" w14:textId="77777777" w:rsidR="00374319" w:rsidRDefault="00374319" w:rsidP="002E1C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31B75" w14:textId="77777777" w:rsidR="00374319" w:rsidRDefault="00374319" w:rsidP="002E1C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128">
      <w:rPr>
        <w:rStyle w:val="PageNumber"/>
        <w:noProof/>
      </w:rPr>
      <w:t>6</w:t>
    </w:r>
    <w:r>
      <w:rPr>
        <w:rStyle w:val="PageNumber"/>
      </w:rPr>
      <w:fldChar w:fldCharType="end"/>
    </w:r>
  </w:p>
  <w:p w14:paraId="11A14008" w14:textId="77777777" w:rsidR="00374319" w:rsidRDefault="00374319" w:rsidP="002E1CD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84951" w14:textId="74FED410" w:rsidR="00FF7906" w:rsidRDefault="00FF7906">
    <w:pPr>
      <w:pStyle w:val="Footer"/>
    </w:pPr>
    <w:r>
      <w:t>Uppdaterad januari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C89A1" w14:textId="77777777" w:rsidR="000756B0" w:rsidRDefault="000756B0">
      <w:r>
        <w:separator/>
      </w:r>
    </w:p>
  </w:footnote>
  <w:footnote w:type="continuationSeparator" w:id="0">
    <w:p w14:paraId="1C29394A" w14:textId="77777777" w:rsidR="000756B0" w:rsidRDefault="00075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045"/>
    <w:multiLevelType w:val="hybridMultilevel"/>
    <w:tmpl w:val="9E64E1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4CC4"/>
    <w:multiLevelType w:val="hybridMultilevel"/>
    <w:tmpl w:val="7DDE2E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2144D"/>
    <w:multiLevelType w:val="hybridMultilevel"/>
    <w:tmpl w:val="43D6F8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708B3"/>
    <w:multiLevelType w:val="hybridMultilevel"/>
    <w:tmpl w:val="0EECD50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0121A"/>
    <w:multiLevelType w:val="hybridMultilevel"/>
    <w:tmpl w:val="B188418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A6263"/>
    <w:multiLevelType w:val="hybridMultilevel"/>
    <w:tmpl w:val="0634506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F6309"/>
    <w:multiLevelType w:val="hybridMultilevel"/>
    <w:tmpl w:val="6BE225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16639"/>
    <w:multiLevelType w:val="hybridMultilevel"/>
    <w:tmpl w:val="A9D00DA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76BC0"/>
    <w:multiLevelType w:val="hybridMultilevel"/>
    <w:tmpl w:val="BCCC51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866A8"/>
    <w:multiLevelType w:val="hybridMultilevel"/>
    <w:tmpl w:val="4A3649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76C00"/>
    <w:multiLevelType w:val="hybridMultilevel"/>
    <w:tmpl w:val="1FFA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C0A35"/>
    <w:multiLevelType w:val="hybridMultilevel"/>
    <w:tmpl w:val="A2E225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F0CF1"/>
    <w:multiLevelType w:val="hybridMultilevel"/>
    <w:tmpl w:val="41B06A6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B5BA4"/>
    <w:multiLevelType w:val="hybridMultilevel"/>
    <w:tmpl w:val="11CAD0B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B5DAA"/>
    <w:multiLevelType w:val="hybridMultilevel"/>
    <w:tmpl w:val="D6B441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36D77"/>
    <w:multiLevelType w:val="hybridMultilevel"/>
    <w:tmpl w:val="BCA246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A11C9"/>
    <w:multiLevelType w:val="hybridMultilevel"/>
    <w:tmpl w:val="1CE4A0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500A3"/>
    <w:multiLevelType w:val="hybridMultilevel"/>
    <w:tmpl w:val="195EAE54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A46010"/>
    <w:multiLevelType w:val="hybridMultilevel"/>
    <w:tmpl w:val="765C3F8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A11C3"/>
    <w:multiLevelType w:val="hybridMultilevel"/>
    <w:tmpl w:val="F5DCB8D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E4795"/>
    <w:multiLevelType w:val="hybridMultilevel"/>
    <w:tmpl w:val="96E41F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A13A4"/>
    <w:multiLevelType w:val="hybridMultilevel"/>
    <w:tmpl w:val="CC960A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32374"/>
    <w:multiLevelType w:val="hybridMultilevel"/>
    <w:tmpl w:val="3F48125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175E7"/>
    <w:multiLevelType w:val="hybridMultilevel"/>
    <w:tmpl w:val="CE10F4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B0EC9"/>
    <w:multiLevelType w:val="hybridMultilevel"/>
    <w:tmpl w:val="2870D67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74A43"/>
    <w:multiLevelType w:val="hybridMultilevel"/>
    <w:tmpl w:val="C6EA761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6123C"/>
    <w:multiLevelType w:val="hybridMultilevel"/>
    <w:tmpl w:val="2BBE73A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C5560"/>
    <w:multiLevelType w:val="hybridMultilevel"/>
    <w:tmpl w:val="5ACA742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D2741"/>
    <w:multiLevelType w:val="hybridMultilevel"/>
    <w:tmpl w:val="B99C057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B4389"/>
    <w:multiLevelType w:val="hybridMultilevel"/>
    <w:tmpl w:val="A11640B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82529"/>
    <w:multiLevelType w:val="hybridMultilevel"/>
    <w:tmpl w:val="E7A07D2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3703F"/>
    <w:multiLevelType w:val="hybridMultilevel"/>
    <w:tmpl w:val="C44403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E77EF"/>
    <w:multiLevelType w:val="hybridMultilevel"/>
    <w:tmpl w:val="CAC6B62E"/>
    <w:lvl w:ilvl="0" w:tplc="D994B50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A79A6"/>
    <w:multiLevelType w:val="hybridMultilevel"/>
    <w:tmpl w:val="1EA28E0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C3F9E"/>
    <w:multiLevelType w:val="hybridMultilevel"/>
    <w:tmpl w:val="28BE5A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4504A"/>
    <w:multiLevelType w:val="hybridMultilevel"/>
    <w:tmpl w:val="E73EE9C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7305B"/>
    <w:multiLevelType w:val="hybridMultilevel"/>
    <w:tmpl w:val="C73A97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07130"/>
    <w:multiLevelType w:val="hybridMultilevel"/>
    <w:tmpl w:val="2F22B27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9"/>
  </w:num>
  <w:num w:numId="4">
    <w:abstractNumId w:val="29"/>
  </w:num>
  <w:num w:numId="5">
    <w:abstractNumId w:val="14"/>
  </w:num>
  <w:num w:numId="6">
    <w:abstractNumId w:val="8"/>
  </w:num>
  <w:num w:numId="7">
    <w:abstractNumId w:val="36"/>
  </w:num>
  <w:num w:numId="8">
    <w:abstractNumId w:val="35"/>
  </w:num>
  <w:num w:numId="9">
    <w:abstractNumId w:val="12"/>
  </w:num>
  <w:num w:numId="10">
    <w:abstractNumId w:val="18"/>
  </w:num>
  <w:num w:numId="11">
    <w:abstractNumId w:val="2"/>
  </w:num>
  <w:num w:numId="12">
    <w:abstractNumId w:val="1"/>
  </w:num>
  <w:num w:numId="13">
    <w:abstractNumId w:val="24"/>
  </w:num>
  <w:num w:numId="14">
    <w:abstractNumId w:val="0"/>
  </w:num>
  <w:num w:numId="15">
    <w:abstractNumId w:val="33"/>
  </w:num>
  <w:num w:numId="16">
    <w:abstractNumId w:val="4"/>
  </w:num>
  <w:num w:numId="17">
    <w:abstractNumId w:val="15"/>
  </w:num>
  <w:num w:numId="18">
    <w:abstractNumId w:val="26"/>
  </w:num>
  <w:num w:numId="19">
    <w:abstractNumId w:val="3"/>
  </w:num>
  <w:num w:numId="20">
    <w:abstractNumId w:val="22"/>
  </w:num>
  <w:num w:numId="21">
    <w:abstractNumId w:val="19"/>
  </w:num>
  <w:num w:numId="22">
    <w:abstractNumId w:val="6"/>
  </w:num>
  <w:num w:numId="23">
    <w:abstractNumId w:val="34"/>
  </w:num>
  <w:num w:numId="24">
    <w:abstractNumId w:val="5"/>
  </w:num>
  <w:num w:numId="25">
    <w:abstractNumId w:val="7"/>
  </w:num>
  <w:num w:numId="26">
    <w:abstractNumId w:val="16"/>
  </w:num>
  <w:num w:numId="27">
    <w:abstractNumId w:val="25"/>
  </w:num>
  <w:num w:numId="28">
    <w:abstractNumId w:val="21"/>
  </w:num>
  <w:num w:numId="29">
    <w:abstractNumId w:val="27"/>
  </w:num>
  <w:num w:numId="30">
    <w:abstractNumId w:val="17"/>
  </w:num>
  <w:num w:numId="31">
    <w:abstractNumId w:val="13"/>
  </w:num>
  <w:num w:numId="32">
    <w:abstractNumId w:val="30"/>
  </w:num>
  <w:num w:numId="33">
    <w:abstractNumId w:val="28"/>
  </w:num>
  <w:num w:numId="34">
    <w:abstractNumId w:val="11"/>
  </w:num>
  <w:num w:numId="35">
    <w:abstractNumId w:val="23"/>
  </w:num>
  <w:num w:numId="36">
    <w:abstractNumId w:val="31"/>
  </w:num>
  <w:num w:numId="37">
    <w:abstractNumId w:val="3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62F"/>
    <w:rsid w:val="0004452A"/>
    <w:rsid w:val="000756B0"/>
    <w:rsid w:val="00077C43"/>
    <w:rsid w:val="000949C9"/>
    <w:rsid w:val="000A2AB9"/>
    <w:rsid w:val="000C776C"/>
    <w:rsid w:val="000D1EED"/>
    <w:rsid w:val="00101689"/>
    <w:rsid w:val="00104AAF"/>
    <w:rsid w:val="0010729F"/>
    <w:rsid w:val="001170A7"/>
    <w:rsid w:val="00125B1E"/>
    <w:rsid w:val="00163661"/>
    <w:rsid w:val="00164D6A"/>
    <w:rsid w:val="001C2E7A"/>
    <w:rsid w:val="001D7055"/>
    <w:rsid w:val="001F733D"/>
    <w:rsid w:val="002244C5"/>
    <w:rsid w:val="002269AA"/>
    <w:rsid w:val="002A445C"/>
    <w:rsid w:val="002E1CD4"/>
    <w:rsid w:val="002E60AD"/>
    <w:rsid w:val="00300D7D"/>
    <w:rsid w:val="003014DF"/>
    <w:rsid w:val="003332B4"/>
    <w:rsid w:val="00350F29"/>
    <w:rsid w:val="0035362F"/>
    <w:rsid w:val="0036274D"/>
    <w:rsid w:val="00367BFE"/>
    <w:rsid w:val="0037067E"/>
    <w:rsid w:val="00374319"/>
    <w:rsid w:val="00384E5B"/>
    <w:rsid w:val="003920EB"/>
    <w:rsid w:val="003A6A65"/>
    <w:rsid w:val="004772D9"/>
    <w:rsid w:val="004D0DB0"/>
    <w:rsid w:val="004F190F"/>
    <w:rsid w:val="004F6F0B"/>
    <w:rsid w:val="005452EC"/>
    <w:rsid w:val="00545AAB"/>
    <w:rsid w:val="005502A1"/>
    <w:rsid w:val="005C0423"/>
    <w:rsid w:val="006164CF"/>
    <w:rsid w:val="0063261B"/>
    <w:rsid w:val="006424BE"/>
    <w:rsid w:val="0065258A"/>
    <w:rsid w:val="00763F4D"/>
    <w:rsid w:val="00770FCC"/>
    <w:rsid w:val="00783EB9"/>
    <w:rsid w:val="00806060"/>
    <w:rsid w:val="009703E0"/>
    <w:rsid w:val="00986A1F"/>
    <w:rsid w:val="009A225E"/>
    <w:rsid w:val="009D4464"/>
    <w:rsid w:val="00A26A94"/>
    <w:rsid w:val="00A32DD7"/>
    <w:rsid w:val="00A83582"/>
    <w:rsid w:val="00AA6C43"/>
    <w:rsid w:val="00B663B7"/>
    <w:rsid w:val="00BE3284"/>
    <w:rsid w:val="00BF020B"/>
    <w:rsid w:val="00BF4D66"/>
    <w:rsid w:val="00C5535A"/>
    <w:rsid w:val="00C61B24"/>
    <w:rsid w:val="00C85F78"/>
    <w:rsid w:val="00CE4C79"/>
    <w:rsid w:val="00D366F5"/>
    <w:rsid w:val="00D920DD"/>
    <w:rsid w:val="00DD1E6B"/>
    <w:rsid w:val="00DD548D"/>
    <w:rsid w:val="00E1699D"/>
    <w:rsid w:val="00E33128"/>
    <w:rsid w:val="00E461C3"/>
    <w:rsid w:val="00EB792F"/>
    <w:rsid w:val="00EC6E27"/>
    <w:rsid w:val="00ED2A09"/>
    <w:rsid w:val="00EE448D"/>
    <w:rsid w:val="00EF77FD"/>
    <w:rsid w:val="00F163C3"/>
    <w:rsid w:val="00F26913"/>
    <w:rsid w:val="00F3539D"/>
    <w:rsid w:val="00FA490E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9EFC3BD"/>
  <w15:docId w15:val="{3F3D27D6-D431-F749-B787-6BD95BE4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362F"/>
    <w:rPr>
      <w:sz w:val="24"/>
      <w:szCs w:val="24"/>
    </w:rPr>
  </w:style>
  <w:style w:type="paragraph" w:styleId="Heading1">
    <w:name w:val="heading 1"/>
    <w:basedOn w:val="Normal"/>
    <w:next w:val="Normal"/>
    <w:qFormat/>
    <w:rsid w:val="00C85F78"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920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C04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452EC"/>
    <w:rPr>
      <w:color w:val="0000FF"/>
      <w:u w:val="single"/>
    </w:rPr>
  </w:style>
  <w:style w:type="paragraph" w:styleId="Footer">
    <w:name w:val="footer"/>
    <w:basedOn w:val="Normal"/>
    <w:rsid w:val="002E1CD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E1CD4"/>
  </w:style>
  <w:style w:type="paragraph" w:styleId="TOC3">
    <w:name w:val="toc 3"/>
    <w:basedOn w:val="Normal"/>
    <w:next w:val="Normal"/>
    <w:autoRedefine/>
    <w:uiPriority w:val="39"/>
    <w:rsid w:val="00164D6A"/>
    <w:pPr>
      <w:ind w:left="480"/>
    </w:pPr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164D6A"/>
    <w:pPr>
      <w:spacing w:before="120"/>
    </w:pPr>
    <w:rPr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rsid w:val="00164D6A"/>
    <w:pPr>
      <w:spacing w:before="120"/>
      <w:ind w:left="240"/>
    </w:pPr>
    <w:rPr>
      <w:b/>
      <w:bCs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164D6A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164D6A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164D6A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164D6A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164D6A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164D6A"/>
    <w:pPr>
      <w:ind w:left="1920"/>
    </w:pPr>
    <w:rPr>
      <w:sz w:val="20"/>
      <w:szCs w:val="20"/>
    </w:rPr>
  </w:style>
  <w:style w:type="paragraph" w:styleId="BalloonText">
    <w:name w:val="Balloon Text"/>
    <w:basedOn w:val="Normal"/>
    <w:semiHidden/>
    <w:rsid w:val="002269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63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163C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0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60D8-601C-3348-8CD5-BD9DC032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 Svenska Seglarförbundets medlemmar</vt:lpstr>
    </vt:vector>
  </TitlesOfParts>
  <Company>Svenska Seglarförbundet</Company>
  <LinksUpToDate>false</LinksUpToDate>
  <CharactersWithSpaces>13169</CharactersWithSpaces>
  <SharedDoc>false</SharedDoc>
  <HLinks>
    <vt:vector size="228" baseType="variant">
      <vt:variant>
        <vt:i4>720994</vt:i4>
      </vt:variant>
      <vt:variant>
        <vt:i4>219</vt:i4>
      </vt:variant>
      <vt:variant>
        <vt:i4>0</vt:i4>
      </vt:variant>
      <vt:variant>
        <vt:i4>5</vt:i4>
      </vt:variant>
      <vt:variant>
        <vt:lpwstr>mailto:catarina.bergstrom@rf.se</vt:lpwstr>
      </vt:variant>
      <vt:variant>
        <vt:lpwstr/>
      </vt:variant>
      <vt:variant>
        <vt:i4>2883598</vt:i4>
      </vt:variant>
      <vt:variant>
        <vt:i4>216</vt:i4>
      </vt:variant>
      <vt:variant>
        <vt:i4>0</vt:i4>
      </vt:variant>
      <vt:variant>
        <vt:i4>5</vt:i4>
      </vt:variant>
      <vt:variant>
        <vt:lpwstr>mailto:kansliet@klatterforbundet.com</vt:lpwstr>
      </vt:variant>
      <vt:variant>
        <vt:lpwstr/>
      </vt:variant>
      <vt:variant>
        <vt:i4>2752529</vt:i4>
      </vt:variant>
      <vt:variant>
        <vt:i4>213</vt:i4>
      </vt:variant>
      <vt:variant>
        <vt:i4>0</vt:i4>
      </vt:variant>
      <vt:variant>
        <vt:i4>5</vt:i4>
      </vt:variant>
      <vt:variant>
        <vt:lpwstr>mailto:info@tt.se</vt:lpwstr>
      </vt:variant>
      <vt:variant>
        <vt:lpwstr/>
      </vt:variant>
      <vt:variant>
        <vt:i4>1572915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_Toc262818292</vt:lpwstr>
      </vt:variant>
      <vt:variant>
        <vt:i4>1572915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_Toc262818291</vt:lpwstr>
      </vt:variant>
      <vt:variant>
        <vt:i4>1572915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_Toc262818290</vt:lpwstr>
      </vt:variant>
      <vt:variant>
        <vt:i4>1638451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_Toc262818289</vt:lpwstr>
      </vt:variant>
      <vt:variant>
        <vt:i4>1638451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_Toc262818288</vt:lpwstr>
      </vt:variant>
      <vt:variant>
        <vt:i4>1638451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_Toc262818287</vt:lpwstr>
      </vt:variant>
      <vt:variant>
        <vt:i4>1638451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_Toc262818286</vt:lpwstr>
      </vt:variant>
      <vt:variant>
        <vt:i4>1638451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_Toc262818285</vt:lpwstr>
      </vt:variant>
      <vt:variant>
        <vt:i4>1638451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_Toc262818284</vt:lpwstr>
      </vt:variant>
      <vt:variant>
        <vt:i4>1638451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_Toc262818283</vt:lpwstr>
      </vt:variant>
      <vt:variant>
        <vt:i4>1638451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_Toc262818282</vt:lpwstr>
      </vt:variant>
      <vt:variant>
        <vt:i4>1638451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_Toc262818281</vt:lpwstr>
      </vt:variant>
      <vt:variant>
        <vt:i4>1638451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_Toc262818280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_Toc262818279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_Toc262818278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_Toc262818277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_Toc262818276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_Toc262818275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_Toc262818274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_Toc262818273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_Toc262818272</vt:lpwstr>
      </vt:variant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_Toc262818271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_Toc262818270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_Toc262818269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_Toc262818268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_Toc262818267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_Toc262818266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_Toc262818265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_Toc262818264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_Toc262818263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_Toc262818262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_Toc262818261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_Toc262818260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_Toc262818259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_Toc262818258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 Svenska Seglarförbundets medlemmar</dc:title>
  <dc:creator>Anki</dc:creator>
  <cp:lastModifiedBy>Marika Hafdell</cp:lastModifiedBy>
  <cp:revision>26</cp:revision>
  <cp:lastPrinted>2016-10-07T10:18:00Z</cp:lastPrinted>
  <dcterms:created xsi:type="dcterms:W3CDTF">2010-09-08T11:47:00Z</dcterms:created>
  <dcterms:modified xsi:type="dcterms:W3CDTF">2019-12-29T13:32:00Z</dcterms:modified>
</cp:coreProperties>
</file>